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91" w:rsidRDefault="00980991" w:rsidP="00980991">
      <w:pPr>
        <w:rPr>
          <w:rFonts w:ascii="Arial" w:eastAsia="Times New Roman" w:hAnsi="Arial" w:cs="Arial"/>
        </w:rPr>
      </w:pPr>
      <w:r>
        <w:rPr>
          <w:rStyle w:val="ft9"/>
          <w:rFonts w:ascii="Arial" w:eastAsia="Times New Roman" w:hAnsi="Arial" w:cs="Arial"/>
          <w:b/>
          <w:bCs/>
        </w:rPr>
        <w:t xml:space="preserve">Glossary of Maori Terms: </w:t>
      </w:r>
    </w:p>
    <w:p w:rsidR="00980991" w:rsidRDefault="00980991" w:rsidP="00980991">
      <w:pPr>
        <w:rPr>
          <w:rFonts w:ascii="Arial" w:eastAsia="Times New Roman" w:hAnsi="Arial" w:cs="Arial"/>
        </w:rPr>
      </w:pPr>
      <w:r>
        <w:rPr>
          <w:rStyle w:val="ft14"/>
          <w:rFonts w:ascii="Arial" w:eastAsia="Times New Roman" w:hAnsi="Arial" w:cs="Arial"/>
        </w:rPr>
        <w:t xml:space="preserve">During the </w:t>
      </w:r>
      <w:r>
        <w:rPr>
          <w:rStyle w:val="ft14"/>
          <w:rFonts w:ascii="Arial" w:eastAsia="Times New Roman" w:hAnsi="Arial" w:cs="Arial"/>
          <w:color w:val="000000"/>
          <w:shd w:val="clear" w:color="auto" w:fill="FFFF66"/>
        </w:rPr>
        <w:t>Year</w:t>
      </w:r>
      <w:r>
        <w:rPr>
          <w:rStyle w:val="ft14"/>
          <w:rFonts w:ascii="Arial" w:eastAsia="Times New Roman" w:hAnsi="Arial" w:cs="Arial"/>
        </w:rPr>
        <w:t xml:space="preserve"> </w:t>
      </w:r>
      <w:r>
        <w:rPr>
          <w:rStyle w:val="ft14"/>
          <w:rFonts w:ascii="Arial" w:eastAsia="Times New Roman" w:hAnsi="Arial" w:cs="Arial"/>
          <w:color w:val="000000"/>
          <w:shd w:val="clear" w:color="auto" w:fill="A0FFFF"/>
        </w:rPr>
        <w:t>13</w:t>
      </w:r>
      <w:r>
        <w:rPr>
          <w:rStyle w:val="ft14"/>
          <w:rFonts w:ascii="Arial" w:eastAsia="Times New Roman" w:hAnsi="Arial" w:cs="Arial"/>
        </w:rPr>
        <w:t xml:space="preserve"> course you may encounter various Maori words in assessments or in the end of </w:t>
      </w:r>
      <w:r>
        <w:rPr>
          <w:rStyle w:val="ft14"/>
          <w:rFonts w:ascii="Arial" w:eastAsia="Times New Roman" w:hAnsi="Arial" w:cs="Arial"/>
          <w:color w:val="000000"/>
          <w:shd w:val="clear" w:color="auto" w:fill="FFFF66"/>
        </w:rPr>
        <w:t>year</w:t>
      </w:r>
      <w:r>
        <w:rPr>
          <w:rStyle w:val="ft14"/>
          <w:rFonts w:ascii="Arial" w:eastAsia="Times New Roman" w:hAnsi="Arial" w:cs="Arial"/>
        </w:rPr>
        <w:t xml:space="preserve"> exams. We will endeavour to introduce most of these during the </w:t>
      </w:r>
      <w:r>
        <w:rPr>
          <w:rFonts w:ascii="Arial" w:eastAsia="Times New Roman" w:hAnsi="Arial" w:cs="Arial"/>
        </w:rPr>
        <w:br/>
      </w:r>
      <w:r>
        <w:rPr>
          <w:rStyle w:val="ft14"/>
          <w:rFonts w:ascii="Arial" w:eastAsia="Times New Roman" w:hAnsi="Arial" w:cs="Arial"/>
        </w:rPr>
        <w:t xml:space="preserve">course of the </w:t>
      </w:r>
      <w:r>
        <w:rPr>
          <w:rStyle w:val="ft14"/>
          <w:rFonts w:ascii="Arial" w:eastAsia="Times New Roman" w:hAnsi="Arial" w:cs="Arial"/>
          <w:color w:val="000000"/>
          <w:shd w:val="clear" w:color="auto" w:fill="FFFF66"/>
        </w:rPr>
        <w:t>year</w:t>
      </w:r>
      <w:r>
        <w:rPr>
          <w:rStyle w:val="ft14"/>
          <w:rFonts w:ascii="Arial" w:eastAsia="Times New Roman" w:hAnsi="Arial" w:cs="Arial"/>
        </w:rPr>
        <w:t xml:space="preserve">. </w:t>
      </w:r>
    </w:p>
    <w:p w:rsidR="00980991" w:rsidRDefault="00980991" w:rsidP="00980991">
      <w:pPr>
        <w:rPr>
          <w:rFonts w:ascii="Arial" w:eastAsia="Times New Roman" w:hAnsi="Arial" w:cs="Arial"/>
        </w:rPr>
      </w:pPr>
      <w:r>
        <w:rPr>
          <w:rStyle w:val="ft1"/>
          <w:rFonts w:ascii="Arial" w:eastAsia="Times New Roman" w:hAnsi="Arial" w:cs="Arial"/>
        </w:rPr>
        <w:t xml:space="preserve">Refer back to this resource if you are unsure of any of the terminology. </w:t>
      </w:r>
    </w:p>
    <w:p w:rsidR="00980991" w:rsidRPr="00980991" w:rsidRDefault="00980991" w:rsidP="00980991">
      <w:pPr>
        <w:rPr>
          <w:rFonts w:ascii="Arial" w:eastAsia="Times New Roman" w:hAnsi="Arial" w:cs="Arial"/>
          <w:b/>
        </w:rPr>
      </w:pPr>
      <w:proofErr w:type="spellStart"/>
      <w:r w:rsidRPr="00980991">
        <w:rPr>
          <w:rStyle w:val="ft12"/>
          <w:rFonts w:ascii="Arial" w:eastAsia="Times New Roman" w:hAnsi="Arial" w:cs="Arial"/>
          <w:b/>
        </w:rPr>
        <w:t>Aroha</w:t>
      </w:r>
      <w:proofErr w:type="spellEnd"/>
      <w:r w:rsidRPr="00980991">
        <w:rPr>
          <w:rStyle w:val="ft12"/>
          <w:rFonts w:ascii="Arial" w:eastAsia="Times New Roman" w:hAnsi="Arial" w:cs="Arial"/>
          <w:b/>
        </w:rPr>
        <w:t xml:space="preserve"> </w:t>
      </w:r>
    </w:p>
    <w:p w:rsidR="00980991" w:rsidRDefault="00980991" w:rsidP="00980991">
      <w:pPr>
        <w:rPr>
          <w:rFonts w:ascii="Arial" w:eastAsia="Times New Roman" w:hAnsi="Arial" w:cs="Arial"/>
        </w:rPr>
      </w:pPr>
      <w:proofErr w:type="gramStart"/>
      <w:r>
        <w:rPr>
          <w:rStyle w:val="ft15"/>
          <w:rFonts w:ascii="Arial" w:eastAsia="Times New Roman" w:hAnsi="Arial" w:cs="Arial"/>
        </w:rPr>
        <w:t>love</w:t>
      </w:r>
      <w:proofErr w:type="gramEnd"/>
      <w:r>
        <w:rPr>
          <w:rStyle w:val="ft15"/>
          <w:rFonts w:ascii="Arial" w:eastAsia="Times New Roman" w:hAnsi="Arial" w:cs="Arial"/>
        </w:rPr>
        <w:t xml:space="preserve"> and empathy. It is an attitude and an important cultural value of </w:t>
      </w:r>
      <w:proofErr w:type="spellStart"/>
      <w:r>
        <w:rPr>
          <w:rStyle w:val="ft15"/>
          <w:rFonts w:ascii="Arial" w:eastAsia="Times New Roman" w:hAnsi="Arial" w:cs="Arial"/>
        </w:rPr>
        <w:t>Mäori</w:t>
      </w:r>
      <w:proofErr w:type="spellEnd"/>
      <w:r>
        <w:rPr>
          <w:rStyle w:val="ft15"/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derived from a particular </w:t>
      </w:r>
      <w:proofErr w:type="spellStart"/>
      <w:r>
        <w:rPr>
          <w:rStyle w:val="ft15"/>
          <w:rFonts w:ascii="Arial" w:eastAsia="Times New Roman" w:hAnsi="Arial" w:cs="Arial"/>
        </w:rPr>
        <w:t>Mäori</w:t>
      </w:r>
      <w:proofErr w:type="spellEnd"/>
      <w:r>
        <w:rPr>
          <w:rStyle w:val="ft15"/>
          <w:rFonts w:ascii="Arial" w:eastAsia="Times New Roman" w:hAnsi="Arial" w:cs="Arial"/>
        </w:rPr>
        <w:t xml:space="preserve"> view of the natural world and the place of </w:t>
      </w:r>
      <w:proofErr w:type="spellStart"/>
      <w:r>
        <w:rPr>
          <w:rStyle w:val="ft15"/>
          <w:rFonts w:ascii="Arial" w:eastAsia="Times New Roman" w:hAnsi="Arial" w:cs="Arial"/>
        </w:rPr>
        <w:t>Mäori</w:t>
      </w:r>
      <w:proofErr w:type="spellEnd"/>
      <w:r>
        <w:rPr>
          <w:rStyle w:val="ft15"/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within it. </w:t>
      </w:r>
      <w:proofErr w:type="spellStart"/>
      <w:r>
        <w:rPr>
          <w:rStyle w:val="ft15"/>
          <w:rFonts w:ascii="Arial" w:eastAsia="Times New Roman" w:hAnsi="Arial" w:cs="Arial"/>
        </w:rPr>
        <w:t>Aroha</w:t>
      </w:r>
      <w:proofErr w:type="spellEnd"/>
      <w:r>
        <w:rPr>
          <w:rStyle w:val="ft15"/>
          <w:rFonts w:ascii="Arial" w:eastAsia="Times New Roman" w:hAnsi="Arial" w:cs="Arial"/>
        </w:rPr>
        <w:t xml:space="preserve"> is an important concept that underpins a </w:t>
      </w:r>
      <w:proofErr w:type="spellStart"/>
      <w:r>
        <w:rPr>
          <w:rStyle w:val="ft15"/>
          <w:rFonts w:ascii="Arial" w:eastAsia="Times New Roman" w:hAnsi="Arial" w:cs="Arial"/>
        </w:rPr>
        <w:t>Mäori</w:t>
      </w:r>
      <w:proofErr w:type="spellEnd"/>
      <w:r>
        <w:rPr>
          <w:rStyle w:val="ft15"/>
          <w:rFonts w:ascii="Arial" w:eastAsia="Times New Roman" w:hAnsi="Arial" w:cs="Arial"/>
        </w:rPr>
        <w:t xml:space="preserve"> environmental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management system. </w:t>
      </w:r>
    </w:p>
    <w:p w:rsidR="00980991" w:rsidRPr="00980991" w:rsidRDefault="00980991" w:rsidP="00980991">
      <w:pPr>
        <w:rPr>
          <w:rFonts w:ascii="Arial" w:eastAsia="Times New Roman" w:hAnsi="Arial" w:cs="Arial"/>
          <w:b/>
        </w:rPr>
      </w:pPr>
      <w:proofErr w:type="spellStart"/>
      <w:r w:rsidRPr="00980991">
        <w:rPr>
          <w:rStyle w:val="ft12"/>
          <w:rFonts w:ascii="Arial" w:eastAsia="Times New Roman" w:hAnsi="Arial" w:cs="Arial"/>
          <w:b/>
        </w:rPr>
        <w:t>Hekenga</w:t>
      </w:r>
      <w:proofErr w:type="spellEnd"/>
      <w:r w:rsidRPr="00980991">
        <w:rPr>
          <w:rStyle w:val="ft12"/>
          <w:rFonts w:ascii="Arial" w:eastAsia="Times New Roman" w:hAnsi="Arial" w:cs="Arial"/>
          <w:b/>
        </w:rPr>
        <w:t xml:space="preserve"> </w:t>
      </w:r>
    </w:p>
    <w:p w:rsidR="00980991" w:rsidRDefault="00980991" w:rsidP="00980991">
      <w:pPr>
        <w:rPr>
          <w:rFonts w:ascii="Arial" w:eastAsia="Times New Roman" w:hAnsi="Arial" w:cs="Arial"/>
        </w:rPr>
      </w:pPr>
      <w:proofErr w:type="gramStart"/>
      <w:r>
        <w:rPr>
          <w:rStyle w:val="ft15"/>
          <w:rFonts w:ascii="Arial" w:eastAsia="Times New Roman" w:hAnsi="Arial" w:cs="Arial"/>
        </w:rPr>
        <w:t>migration</w:t>
      </w:r>
      <w:proofErr w:type="gramEnd"/>
      <w:r>
        <w:rPr>
          <w:rStyle w:val="ft15"/>
          <w:rFonts w:ascii="Arial" w:eastAsia="Times New Roman" w:hAnsi="Arial" w:cs="Arial"/>
        </w:rPr>
        <w:t xml:space="preserve"> occurs to meet the needs of </w:t>
      </w:r>
      <w:proofErr w:type="spellStart"/>
      <w:r>
        <w:rPr>
          <w:rStyle w:val="ft15"/>
          <w:rFonts w:ascii="Arial" w:eastAsia="Times New Roman" w:hAnsi="Arial" w:cs="Arial"/>
        </w:rPr>
        <w:t>Mäori</w:t>
      </w:r>
      <w:proofErr w:type="spellEnd"/>
      <w:r>
        <w:rPr>
          <w:rStyle w:val="ft15"/>
          <w:rFonts w:ascii="Arial" w:eastAsia="Times New Roman" w:hAnsi="Arial" w:cs="Arial"/>
        </w:rPr>
        <w:t xml:space="preserve"> at any one time and in response to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outside forces. </w:t>
      </w:r>
    </w:p>
    <w:p w:rsidR="00980991" w:rsidRPr="00980991" w:rsidRDefault="00980991" w:rsidP="00980991">
      <w:pPr>
        <w:rPr>
          <w:rFonts w:ascii="Arial" w:eastAsia="Times New Roman" w:hAnsi="Arial" w:cs="Arial"/>
          <w:b/>
        </w:rPr>
      </w:pPr>
      <w:proofErr w:type="spellStart"/>
      <w:r w:rsidRPr="00980991">
        <w:rPr>
          <w:rStyle w:val="ft12"/>
          <w:rFonts w:ascii="Arial" w:eastAsia="Times New Roman" w:hAnsi="Arial" w:cs="Arial"/>
          <w:b/>
        </w:rPr>
        <w:t>Iwi</w:t>
      </w:r>
      <w:proofErr w:type="spellEnd"/>
      <w:r w:rsidRPr="00980991">
        <w:rPr>
          <w:rStyle w:val="ft12"/>
          <w:rFonts w:ascii="Arial" w:eastAsia="Times New Roman" w:hAnsi="Arial" w:cs="Arial"/>
          <w:b/>
        </w:rPr>
        <w:t xml:space="preserve"> </w:t>
      </w:r>
    </w:p>
    <w:p w:rsidR="00980991" w:rsidRDefault="00980991" w:rsidP="00980991">
      <w:pPr>
        <w:rPr>
          <w:rFonts w:ascii="Arial" w:eastAsia="Times New Roman" w:hAnsi="Arial" w:cs="Arial"/>
        </w:rPr>
      </w:pPr>
      <w:proofErr w:type="gramStart"/>
      <w:r>
        <w:rPr>
          <w:rStyle w:val="ft15"/>
          <w:rFonts w:ascii="Arial" w:eastAsia="Times New Roman" w:hAnsi="Arial" w:cs="Arial"/>
        </w:rPr>
        <w:t>a</w:t>
      </w:r>
      <w:proofErr w:type="gramEnd"/>
      <w:r>
        <w:rPr>
          <w:rStyle w:val="ft15"/>
          <w:rFonts w:ascii="Arial" w:eastAsia="Times New Roman" w:hAnsi="Arial" w:cs="Arial"/>
        </w:rPr>
        <w:t xml:space="preserve"> tribe who has particular geographical boundaries outlining the region in which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they have mana </w:t>
      </w:r>
      <w:proofErr w:type="spellStart"/>
      <w:r>
        <w:rPr>
          <w:rStyle w:val="ft15"/>
          <w:rFonts w:ascii="Arial" w:eastAsia="Times New Roman" w:hAnsi="Arial" w:cs="Arial"/>
        </w:rPr>
        <w:t>whenua</w:t>
      </w:r>
      <w:proofErr w:type="spellEnd"/>
      <w:r>
        <w:rPr>
          <w:rStyle w:val="ft15"/>
          <w:rFonts w:ascii="Arial" w:eastAsia="Times New Roman" w:hAnsi="Arial" w:cs="Arial"/>
        </w:rPr>
        <w:t xml:space="preserve"> status </w:t>
      </w:r>
    </w:p>
    <w:p w:rsidR="00980991" w:rsidRPr="00980991" w:rsidRDefault="00980991" w:rsidP="00980991">
      <w:pPr>
        <w:rPr>
          <w:rFonts w:ascii="Arial" w:eastAsia="Times New Roman" w:hAnsi="Arial" w:cs="Arial"/>
          <w:b/>
        </w:rPr>
      </w:pPr>
      <w:proofErr w:type="spellStart"/>
      <w:r w:rsidRPr="00980991">
        <w:rPr>
          <w:rStyle w:val="ft12"/>
          <w:rFonts w:ascii="Arial" w:eastAsia="Times New Roman" w:hAnsi="Arial" w:cs="Arial"/>
          <w:b/>
        </w:rPr>
        <w:t>Kaitiakitanga</w:t>
      </w:r>
      <w:proofErr w:type="spellEnd"/>
      <w:r w:rsidRPr="00980991">
        <w:rPr>
          <w:rStyle w:val="ft12"/>
          <w:rFonts w:ascii="Arial" w:eastAsia="Times New Roman" w:hAnsi="Arial" w:cs="Arial"/>
          <w:b/>
        </w:rPr>
        <w:t xml:space="preserve"> </w:t>
      </w:r>
    </w:p>
    <w:p w:rsidR="00980991" w:rsidRDefault="00980991" w:rsidP="00980991">
      <w:pPr>
        <w:rPr>
          <w:rFonts w:ascii="Arial" w:eastAsia="Times New Roman" w:hAnsi="Arial" w:cs="Arial"/>
        </w:rPr>
      </w:pPr>
      <w:proofErr w:type="gramStart"/>
      <w:r>
        <w:rPr>
          <w:rStyle w:val="ft15"/>
          <w:rFonts w:ascii="Arial" w:eastAsia="Times New Roman" w:hAnsi="Arial" w:cs="Arial"/>
        </w:rPr>
        <w:t>to</w:t>
      </w:r>
      <w:proofErr w:type="gramEnd"/>
      <w:r>
        <w:rPr>
          <w:rStyle w:val="ft15"/>
          <w:rFonts w:ascii="Arial" w:eastAsia="Times New Roman" w:hAnsi="Arial" w:cs="Arial"/>
        </w:rPr>
        <w:t xml:space="preserve"> “care for” the environment. It is the sustainable use, management and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control of natural and physical resources that are carried out to the mutual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benefit of people and resources. </w:t>
      </w:r>
    </w:p>
    <w:p w:rsidR="00980991" w:rsidRPr="00980991" w:rsidRDefault="00980991" w:rsidP="00980991">
      <w:pPr>
        <w:rPr>
          <w:rFonts w:ascii="Arial" w:eastAsia="Times New Roman" w:hAnsi="Arial" w:cs="Arial"/>
          <w:b/>
        </w:rPr>
      </w:pPr>
      <w:proofErr w:type="spellStart"/>
      <w:r w:rsidRPr="00980991">
        <w:rPr>
          <w:rStyle w:val="ft12"/>
          <w:rFonts w:ascii="Arial" w:eastAsia="Times New Roman" w:hAnsi="Arial" w:cs="Arial"/>
          <w:b/>
        </w:rPr>
        <w:t>Karakia</w:t>
      </w:r>
      <w:proofErr w:type="spellEnd"/>
      <w:r w:rsidRPr="00980991">
        <w:rPr>
          <w:rStyle w:val="ft12"/>
          <w:rFonts w:ascii="Arial" w:eastAsia="Times New Roman" w:hAnsi="Arial" w:cs="Arial"/>
          <w:b/>
        </w:rPr>
        <w:t xml:space="preserve"> </w:t>
      </w:r>
    </w:p>
    <w:p w:rsidR="00980991" w:rsidRDefault="00980991" w:rsidP="00980991">
      <w:pPr>
        <w:rPr>
          <w:rFonts w:ascii="Arial" w:eastAsia="Times New Roman" w:hAnsi="Arial" w:cs="Arial"/>
        </w:rPr>
      </w:pPr>
      <w:proofErr w:type="gramStart"/>
      <w:r>
        <w:rPr>
          <w:rStyle w:val="ft15"/>
          <w:rFonts w:ascii="Arial" w:eastAsia="Times New Roman" w:hAnsi="Arial" w:cs="Arial"/>
        </w:rPr>
        <w:t>incantations</w:t>
      </w:r>
      <w:proofErr w:type="gramEnd"/>
      <w:r>
        <w:rPr>
          <w:rStyle w:val="ft15"/>
          <w:rFonts w:ascii="Arial" w:eastAsia="Times New Roman" w:hAnsi="Arial" w:cs="Arial"/>
        </w:rPr>
        <w:t xml:space="preserve"> or prayers for a specific purpose, such as lifting the tapu off an area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of land in order that it may be cultivated. </w:t>
      </w:r>
    </w:p>
    <w:p w:rsidR="00980991" w:rsidRPr="00980991" w:rsidRDefault="00980991" w:rsidP="00980991">
      <w:pPr>
        <w:rPr>
          <w:rFonts w:ascii="Arial" w:eastAsia="Times New Roman" w:hAnsi="Arial" w:cs="Arial"/>
          <w:b/>
        </w:rPr>
      </w:pPr>
      <w:proofErr w:type="spellStart"/>
      <w:r w:rsidRPr="00980991">
        <w:rPr>
          <w:rStyle w:val="ft12"/>
          <w:rFonts w:ascii="Arial" w:eastAsia="Times New Roman" w:hAnsi="Arial" w:cs="Arial"/>
          <w:b/>
        </w:rPr>
        <w:t>Koha</w:t>
      </w:r>
      <w:proofErr w:type="spellEnd"/>
      <w:r w:rsidRPr="00980991">
        <w:rPr>
          <w:rStyle w:val="ft12"/>
          <w:rFonts w:ascii="Arial" w:eastAsia="Times New Roman" w:hAnsi="Arial" w:cs="Arial"/>
          <w:b/>
        </w:rPr>
        <w:t xml:space="preserve"> </w:t>
      </w:r>
    </w:p>
    <w:p w:rsidR="00980991" w:rsidRDefault="00980991" w:rsidP="00980991">
      <w:pPr>
        <w:rPr>
          <w:rFonts w:ascii="Arial" w:eastAsia="Times New Roman" w:hAnsi="Arial" w:cs="Arial"/>
        </w:rPr>
      </w:pPr>
      <w:proofErr w:type="gramStart"/>
      <w:r>
        <w:rPr>
          <w:rStyle w:val="ft15"/>
          <w:rFonts w:ascii="Arial" w:eastAsia="Times New Roman" w:hAnsi="Arial" w:cs="Arial"/>
        </w:rPr>
        <w:t>the</w:t>
      </w:r>
      <w:proofErr w:type="gramEnd"/>
      <w:r>
        <w:rPr>
          <w:rStyle w:val="ft15"/>
          <w:rFonts w:ascii="Arial" w:eastAsia="Times New Roman" w:hAnsi="Arial" w:cs="Arial"/>
        </w:rPr>
        <w:t xml:space="preserve"> concept of </w:t>
      </w:r>
      <w:proofErr w:type="spellStart"/>
      <w:r>
        <w:rPr>
          <w:rStyle w:val="ft15"/>
          <w:rFonts w:ascii="Arial" w:eastAsia="Times New Roman" w:hAnsi="Arial" w:cs="Arial"/>
        </w:rPr>
        <w:t>koha</w:t>
      </w:r>
      <w:proofErr w:type="spellEnd"/>
      <w:r>
        <w:rPr>
          <w:rStyle w:val="ft15"/>
          <w:rFonts w:ascii="Arial" w:eastAsia="Times New Roman" w:hAnsi="Arial" w:cs="Arial"/>
        </w:rPr>
        <w:t xml:space="preserve"> is related to </w:t>
      </w:r>
      <w:proofErr w:type="spellStart"/>
      <w:r>
        <w:rPr>
          <w:rStyle w:val="ft15"/>
          <w:rFonts w:ascii="Arial" w:eastAsia="Times New Roman" w:hAnsi="Arial" w:cs="Arial"/>
        </w:rPr>
        <w:t>manaakitanga</w:t>
      </w:r>
      <w:proofErr w:type="spellEnd"/>
      <w:r>
        <w:rPr>
          <w:rStyle w:val="ft15"/>
          <w:rFonts w:ascii="Arial" w:eastAsia="Times New Roman" w:hAnsi="Arial" w:cs="Arial"/>
        </w:rPr>
        <w:t xml:space="preserve"> and the appropriate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acknowledgement of sharing hospitality and/or information. </w:t>
      </w:r>
      <w:proofErr w:type="spellStart"/>
      <w:r>
        <w:rPr>
          <w:rStyle w:val="ft15"/>
          <w:rFonts w:ascii="Arial" w:eastAsia="Times New Roman" w:hAnsi="Arial" w:cs="Arial"/>
        </w:rPr>
        <w:t>Koha</w:t>
      </w:r>
      <w:proofErr w:type="spellEnd"/>
      <w:r>
        <w:rPr>
          <w:rStyle w:val="ft15"/>
          <w:rFonts w:ascii="Arial" w:eastAsia="Times New Roman" w:hAnsi="Arial" w:cs="Arial"/>
        </w:rPr>
        <w:t xml:space="preserve"> may take the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form of food, gifts or more recently money. </w:t>
      </w:r>
    </w:p>
    <w:p w:rsidR="00980991" w:rsidRPr="00980991" w:rsidRDefault="00980991" w:rsidP="00980991">
      <w:pPr>
        <w:rPr>
          <w:rFonts w:ascii="Arial" w:eastAsia="Times New Roman" w:hAnsi="Arial" w:cs="Arial"/>
          <w:b/>
        </w:rPr>
      </w:pPr>
      <w:proofErr w:type="spellStart"/>
      <w:r w:rsidRPr="00980991">
        <w:rPr>
          <w:rStyle w:val="ft12"/>
          <w:rFonts w:ascii="Arial" w:eastAsia="Times New Roman" w:hAnsi="Arial" w:cs="Arial"/>
          <w:b/>
        </w:rPr>
        <w:t>Kōrero</w:t>
      </w:r>
      <w:proofErr w:type="spellEnd"/>
      <w:r w:rsidRPr="00980991">
        <w:rPr>
          <w:rStyle w:val="ft12"/>
          <w:rFonts w:ascii="Arial" w:eastAsia="Times New Roman" w:hAnsi="Arial" w:cs="Arial"/>
          <w:b/>
        </w:rPr>
        <w:t xml:space="preserve"> </w:t>
      </w:r>
      <w:proofErr w:type="spellStart"/>
      <w:r w:rsidRPr="00980991">
        <w:rPr>
          <w:rStyle w:val="ft12"/>
          <w:rFonts w:ascii="Arial" w:eastAsia="Times New Roman" w:hAnsi="Arial" w:cs="Arial"/>
          <w:b/>
        </w:rPr>
        <w:t>püräkau</w:t>
      </w:r>
      <w:proofErr w:type="spellEnd"/>
      <w:r w:rsidRPr="00980991">
        <w:rPr>
          <w:rStyle w:val="ft12"/>
          <w:rFonts w:ascii="Arial" w:eastAsia="Times New Roman" w:hAnsi="Arial" w:cs="Arial"/>
          <w:b/>
        </w:rPr>
        <w:t xml:space="preserve"> </w:t>
      </w:r>
    </w:p>
    <w:p w:rsidR="00980991" w:rsidRDefault="00980991" w:rsidP="00980991">
      <w:pPr>
        <w:rPr>
          <w:rFonts w:ascii="Arial" w:eastAsia="Times New Roman" w:hAnsi="Arial" w:cs="Arial"/>
        </w:rPr>
      </w:pPr>
      <w:proofErr w:type="gramStart"/>
      <w:r>
        <w:rPr>
          <w:rStyle w:val="ft12"/>
          <w:rFonts w:ascii="Arial" w:eastAsia="Times New Roman" w:hAnsi="Arial" w:cs="Arial"/>
        </w:rPr>
        <w:t>a</w:t>
      </w:r>
      <w:proofErr w:type="gramEnd"/>
      <w:r>
        <w:rPr>
          <w:rStyle w:val="ft12"/>
          <w:rFonts w:ascii="Arial" w:eastAsia="Times New Roman" w:hAnsi="Arial" w:cs="Arial"/>
        </w:rPr>
        <w:t xml:space="preserve"> legend or story that explains an event or activity. </w:t>
      </w:r>
    </w:p>
    <w:p w:rsidR="00980991" w:rsidRPr="00980991" w:rsidRDefault="00980991" w:rsidP="00980991">
      <w:pPr>
        <w:rPr>
          <w:rFonts w:ascii="Arial" w:eastAsia="Times New Roman" w:hAnsi="Arial" w:cs="Arial"/>
          <w:b/>
        </w:rPr>
      </w:pPr>
      <w:r w:rsidRPr="00980991">
        <w:rPr>
          <w:rStyle w:val="ft12"/>
          <w:rFonts w:ascii="Arial" w:eastAsia="Times New Roman" w:hAnsi="Arial" w:cs="Arial"/>
          <w:b/>
        </w:rPr>
        <w:t xml:space="preserve">Mana </w:t>
      </w:r>
      <w:proofErr w:type="spellStart"/>
      <w:r w:rsidRPr="00980991">
        <w:rPr>
          <w:rStyle w:val="ft12"/>
          <w:rFonts w:ascii="Arial" w:eastAsia="Times New Roman" w:hAnsi="Arial" w:cs="Arial"/>
          <w:b/>
        </w:rPr>
        <w:t>whenua</w:t>
      </w:r>
      <w:proofErr w:type="spellEnd"/>
      <w:r w:rsidRPr="00980991">
        <w:rPr>
          <w:rStyle w:val="ft12"/>
          <w:rFonts w:ascii="Arial" w:eastAsia="Times New Roman" w:hAnsi="Arial" w:cs="Arial"/>
          <w:b/>
        </w:rPr>
        <w:t xml:space="preserve"> </w:t>
      </w:r>
    </w:p>
    <w:p w:rsidR="00980991" w:rsidRDefault="00980991" w:rsidP="00980991">
      <w:pPr>
        <w:rPr>
          <w:rFonts w:ascii="Arial" w:eastAsia="Times New Roman" w:hAnsi="Arial" w:cs="Arial"/>
        </w:rPr>
      </w:pPr>
      <w:proofErr w:type="gramStart"/>
      <w:r>
        <w:rPr>
          <w:rStyle w:val="ft15"/>
          <w:rFonts w:ascii="Arial" w:eastAsia="Times New Roman" w:hAnsi="Arial" w:cs="Arial"/>
        </w:rPr>
        <w:t>the</w:t>
      </w:r>
      <w:proofErr w:type="gramEnd"/>
      <w:r>
        <w:rPr>
          <w:rStyle w:val="ft15"/>
          <w:rFonts w:ascii="Arial" w:eastAsia="Times New Roman" w:hAnsi="Arial" w:cs="Arial"/>
        </w:rPr>
        <w:t xml:space="preserve"> right to use, manage and control land depends on the protection of mana </w:t>
      </w:r>
      <w:r>
        <w:rPr>
          <w:rFonts w:ascii="Arial" w:eastAsia="Times New Roman" w:hAnsi="Arial" w:cs="Arial"/>
        </w:rPr>
        <w:br/>
      </w:r>
      <w:proofErr w:type="spellStart"/>
      <w:r>
        <w:rPr>
          <w:rStyle w:val="ft15"/>
          <w:rFonts w:ascii="Arial" w:eastAsia="Times New Roman" w:hAnsi="Arial" w:cs="Arial"/>
        </w:rPr>
        <w:t>whenua</w:t>
      </w:r>
      <w:proofErr w:type="spellEnd"/>
      <w:r>
        <w:rPr>
          <w:rStyle w:val="ft15"/>
          <w:rFonts w:ascii="Arial" w:eastAsia="Times New Roman" w:hAnsi="Arial" w:cs="Arial"/>
        </w:rPr>
        <w:t xml:space="preserve">. Mana </w:t>
      </w:r>
      <w:proofErr w:type="spellStart"/>
      <w:r>
        <w:rPr>
          <w:rStyle w:val="ft15"/>
          <w:rFonts w:ascii="Arial" w:eastAsia="Times New Roman" w:hAnsi="Arial" w:cs="Arial"/>
        </w:rPr>
        <w:t>whenua</w:t>
      </w:r>
      <w:proofErr w:type="spellEnd"/>
      <w:r>
        <w:rPr>
          <w:rStyle w:val="ft15"/>
          <w:rFonts w:ascii="Arial" w:eastAsia="Times New Roman" w:hAnsi="Arial" w:cs="Arial"/>
        </w:rPr>
        <w:t xml:space="preserve"> is based on </w:t>
      </w:r>
      <w:proofErr w:type="spellStart"/>
      <w:r>
        <w:rPr>
          <w:rStyle w:val="ft15"/>
          <w:rFonts w:ascii="Arial" w:eastAsia="Times New Roman" w:hAnsi="Arial" w:cs="Arial"/>
        </w:rPr>
        <w:t>Ahikä</w:t>
      </w:r>
      <w:proofErr w:type="spellEnd"/>
      <w:r>
        <w:rPr>
          <w:rStyle w:val="ft15"/>
          <w:rFonts w:ascii="Arial" w:eastAsia="Times New Roman" w:hAnsi="Arial" w:cs="Arial"/>
        </w:rPr>
        <w:t xml:space="preserve"> (</w:t>
      </w:r>
      <w:proofErr w:type="spellStart"/>
      <w:r>
        <w:rPr>
          <w:rStyle w:val="ft15"/>
          <w:rFonts w:ascii="Arial" w:eastAsia="Times New Roman" w:hAnsi="Arial" w:cs="Arial"/>
        </w:rPr>
        <w:t>Iwi</w:t>
      </w:r>
      <w:proofErr w:type="spellEnd"/>
      <w:r>
        <w:rPr>
          <w:rStyle w:val="ft15"/>
          <w:rFonts w:ascii="Arial" w:eastAsia="Times New Roman" w:hAnsi="Arial" w:cs="Arial"/>
        </w:rPr>
        <w:t xml:space="preserve"> maintaining residence in a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particular place) and is an important part of </w:t>
      </w:r>
      <w:proofErr w:type="spellStart"/>
      <w:r>
        <w:rPr>
          <w:rStyle w:val="ft15"/>
          <w:rFonts w:ascii="Arial" w:eastAsia="Times New Roman" w:hAnsi="Arial" w:cs="Arial"/>
        </w:rPr>
        <w:t>tino</w:t>
      </w:r>
      <w:proofErr w:type="spellEnd"/>
      <w:r>
        <w:rPr>
          <w:rStyle w:val="ft15"/>
          <w:rFonts w:ascii="Arial" w:eastAsia="Times New Roman" w:hAnsi="Arial" w:cs="Arial"/>
        </w:rPr>
        <w:t xml:space="preserve"> </w:t>
      </w:r>
      <w:proofErr w:type="spellStart"/>
      <w:r>
        <w:rPr>
          <w:rStyle w:val="ft15"/>
          <w:rFonts w:ascii="Arial" w:eastAsia="Times New Roman" w:hAnsi="Arial" w:cs="Arial"/>
        </w:rPr>
        <w:t>rangatiratanga</w:t>
      </w:r>
      <w:proofErr w:type="spellEnd"/>
      <w:r>
        <w:rPr>
          <w:rStyle w:val="ft15"/>
          <w:rFonts w:ascii="Arial" w:eastAsia="Times New Roman" w:hAnsi="Arial" w:cs="Arial"/>
        </w:rPr>
        <w:t xml:space="preserve"> (self</w:t>
      </w:r>
      <w:r>
        <w:rPr>
          <w:rStyle w:val="ft15"/>
          <w:rFonts w:ascii="Arial" w:eastAsia="Times New Roman" w:hAnsi="Arial" w:cs="Arial"/>
        </w:rPr>
        <w:softHyphen/>
        <w:t xml:space="preserve">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determination). </w:t>
      </w:r>
    </w:p>
    <w:p w:rsidR="00980991" w:rsidRPr="00980991" w:rsidRDefault="00980991" w:rsidP="00980991">
      <w:pPr>
        <w:rPr>
          <w:rFonts w:ascii="Arial" w:eastAsia="Times New Roman" w:hAnsi="Arial" w:cs="Arial"/>
          <w:b/>
        </w:rPr>
      </w:pPr>
      <w:r w:rsidRPr="00980991">
        <w:rPr>
          <w:rStyle w:val="ft12"/>
          <w:rFonts w:ascii="Arial" w:eastAsia="Times New Roman" w:hAnsi="Arial" w:cs="Arial"/>
          <w:b/>
        </w:rPr>
        <w:t xml:space="preserve">Mana </w:t>
      </w:r>
    </w:p>
    <w:p w:rsidR="00980991" w:rsidRDefault="00980991" w:rsidP="00980991">
      <w:pPr>
        <w:rPr>
          <w:rFonts w:ascii="Arial" w:eastAsia="Times New Roman" w:hAnsi="Arial" w:cs="Arial"/>
        </w:rPr>
      </w:pPr>
      <w:proofErr w:type="gramStart"/>
      <w:r>
        <w:rPr>
          <w:rStyle w:val="ft15"/>
          <w:rFonts w:ascii="Arial" w:eastAsia="Times New Roman" w:hAnsi="Arial" w:cs="Arial"/>
        </w:rPr>
        <w:t>derived</w:t>
      </w:r>
      <w:proofErr w:type="gramEnd"/>
      <w:r>
        <w:rPr>
          <w:rStyle w:val="ft15"/>
          <w:rFonts w:ascii="Arial" w:eastAsia="Times New Roman" w:hAnsi="Arial" w:cs="Arial"/>
        </w:rPr>
        <w:t xml:space="preserve"> from spirituality, land and ancestral linkages of a person, of people or a </w:t>
      </w:r>
      <w:r>
        <w:rPr>
          <w:rFonts w:ascii="Arial" w:eastAsia="Times New Roman" w:hAnsi="Arial" w:cs="Arial"/>
        </w:rPr>
        <w:br/>
      </w:r>
      <w:proofErr w:type="spellStart"/>
      <w:r>
        <w:rPr>
          <w:rStyle w:val="ft15"/>
          <w:rFonts w:ascii="Arial" w:eastAsia="Times New Roman" w:hAnsi="Arial" w:cs="Arial"/>
        </w:rPr>
        <w:t>taonga</w:t>
      </w:r>
      <w:proofErr w:type="spellEnd"/>
      <w:r>
        <w:rPr>
          <w:rStyle w:val="ft15"/>
          <w:rFonts w:ascii="Arial" w:eastAsia="Times New Roman" w:hAnsi="Arial" w:cs="Arial"/>
        </w:rPr>
        <w:t xml:space="preserve"> and manifests itself as the respect, which is paid to that person, those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people or that </w:t>
      </w:r>
      <w:proofErr w:type="spellStart"/>
      <w:r>
        <w:rPr>
          <w:rStyle w:val="ft15"/>
          <w:rFonts w:ascii="Arial" w:eastAsia="Times New Roman" w:hAnsi="Arial" w:cs="Arial"/>
        </w:rPr>
        <w:t>taonga</w:t>
      </w:r>
      <w:proofErr w:type="spellEnd"/>
      <w:r>
        <w:rPr>
          <w:rStyle w:val="ft15"/>
          <w:rFonts w:ascii="Arial" w:eastAsia="Times New Roman" w:hAnsi="Arial" w:cs="Arial"/>
        </w:rPr>
        <w:t xml:space="preserve"> as a result of the esteem accorded by others. The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practice of </w:t>
      </w:r>
      <w:proofErr w:type="spellStart"/>
      <w:r>
        <w:rPr>
          <w:rStyle w:val="ft15"/>
          <w:rFonts w:ascii="Arial" w:eastAsia="Times New Roman" w:hAnsi="Arial" w:cs="Arial"/>
        </w:rPr>
        <w:t>kaitiakitanga</w:t>
      </w:r>
      <w:proofErr w:type="spellEnd"/>
      <w:r>
        <w:rPr>
          <w:rStyle w:val="ft15"/>
          <w:rFonts w:ascii="Arial" w:eastAsia="Times New Roman" w:hAnsi="Arial" w:cs="Arial"/>
        </w:rPr>
        <w:t xml:space="preserve"> is carried out by </w:t>
      </w:r>
      <w:proofErr w:type="spellStart"/>
      <w:r>
        <w:rPr>
          <w:rStyle w:val="ft15"/>
          <w:rFonts w:ascii="Arial" w:eastAsia="Times New Roman" w:hAnsi="Arial" w:cs="Arial"/>
        </w:rPr>
        <w:t>Iwi</w:t>
      </w:r>
      <w:proofErr w:type="spellEnd"/>
      <w:r>
        <w:rPr>
          <w:rStyle w:val="ft15"/>
          <w:rFonts w:ascii="Arial" w:eastAsia="Times New Roman" w:hAnsi="Arial" w:cs="Arial"/>
        </w:rPr>
        <w:t xml:space="preserve"> and </w:t>
      </w:r>
      <w:proofErr w:type="spellStart"/>
      <w:r>
        <w:rPr>
          <w:rStyle w:val="ft15"/>
          <w:rFonts w:ascii="Arial" w:eastAsia="Times New Roman" w:hAnsi="Arial" w:cs="Arial"/>
        </w:rPr>
        <w:t>hapü</w:t>
      </w:r>
      <w:proofErr w:type="spellEnd"/>
      <w:r>
        <w:rPr>
          <w:rStyle w:val="ft15"/>
          <w:rFonts w:ascii="Arial" w:eastAsia="Times New Roman" w:hAnsi="Arial" w:cs="Arial"/>
        </w:rPr>
        <w:t xml:space="preserve">, through exercising </w:t>
      </w:r>
      <w:proofErr w:type="spellStart"/>
      <w:r>
        <w:rPr>
          <w:rStyle w:val="ft15"/>
          <w:rFonts w:ascii="Arial" w:eastAsia="Times New Roman" w:hAnsi="Arial" w:cs="Arial"/>
        </w:rPr>
        <w:t>Iwi</w:t>
      </w:r>
      <w:proofErr w:type="spellEnd"/>
      <w:r>
        <w:rPr>
          <w:rStyle w:val="ft15"/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and </w:t>
      </w:r>
      <w:proofErr w:type="spellStart"/>
      <w:r>
        <w:rPr>
          <w:rStyle w:val="ft15"/>
          <w:rFonts w:ascii="Arial" w:eastAsia="Times New Roman" w:hAnsi="Arial" w:cs="Arial"/>
        </w:rPr>
        <w:t>hapü</w:t>
      </w:r>
      <w:proofErr w:type="spellEnd"/>
      <w:r>
        <w:rPr>
          <w:rStyle w:val="ft15"/>
          <w:rFonts w:ascii="Arial" w:eastAsia="Times New Roman" w:hAnsi="Arial" w:cs="Arial"/>
        </w:rPr>
        <w:t xml:space="preserve"> Mana, which is embodied in the concept of </w:t>
      </w:r>
      <w:proofErr w:type="spellStart"/>
      <w:r>
        <w:rPr>
          <w:rStyle w:val="ft15"/>
          <w:rFonts w:ascii="Arial" w:eastAsia="Times New Roman" w:hAnsi="Arial" w:cs="Arial"/>
        </w:rPr>
        <w:t>Tino</w:t>
      </w:r>
      <w:proofErr w:type="spellEnd"/>
      <w:r>
        <w:rPr>
          <w:rStyle w:val="ft15"/>
          <w:rFonts w:ascii="Arial" w:eastAsia="Times New Roman" w:hAnsi="Arial" w:cs="Arial"/>
        </w:rPr>
        <w:t xml:space="preserve"> </w:t>
      </w:r>
      <w:proofErr w:type="spellStart"/>
      <w:r>
        <w:rPr>
          <w:rStyle w:val="ft15"/>
          <w:rFonts w:ascii="Arial" w:eastAsia="Times New Roman" w:hAnsi="Arial" w:cs="Arial"/>
        </w:rPr>
        <w:t>Rangatiratanga</w:t>
      </w:r>
      <w:proofErr w:type="spellEnd"/>
      <w:r>
        <w:rPr>
          <w:rStyle w:val="ft15"/>
          <w:rFonts w:ascii="Arial" w:eastAsia="Times New Roman" w:hAnsi="Arial" w:cs="Arial"/>
        </w:rPr>
        <w:t xml:space="preserve">. </w:t>
      </w:r>
    </w:p>
    <w:p w:rsidR="00980991" w:rsidRPr="00980991" w:rsidRDefault="00980991" w:rsidP="00980991">
      <w:pPr>
        <w:rPr>
          <w:rFonts w:ascii="Arial" w:eastAsia="Times New Roman" w:hAnsi="Arial" w:cs="Arial"/>
          <w:b/>
        </w:rPr>
      </w:pPr>
      <w:proofErr w:type="spellStart"/>
      <w:r w:rsidRPr="00980991">
        <w:rPr>
          <w:rStyle w:val="ft12"/>
          <w:rFonts w:ascii="Arial" w:eastAsia="Times New Roman" w:hAnsi="Arial" w:cs="Arial"/>
          <w:b/>
        </w:rPr>
        <w:t>Manaakitanga</w:t>
      </w:r>
      <w:proofErr w:type="spellEnd"/>
      <w:r w:rsidRPr="00980991">
        <w:rPr>
          <w:rStyle w:val="ft12"/>
          <w:rFonts w:ascii="Arial" w:eastAsia="Times New Roman" w:hAnsi="Arial" w:cs="Arial"/>
          <w:b/>
        </w:rPr>
        <w:t xml:space="preserve"> </w:t>
      </w:r>
    </w:p>
    <w:p w:rsidR="00980991" w:rsidRDefault="00980991" w:rsidP="00980991">
      <w:pPr>
        <w:rPr>
          <w:rFonts w:ascii="Arial" w:eastAsia="Times New Roman" w:hAnsi="Arial" w:cs="Arial"/>
        </w:rPr>
      </w:pPr>
      <w:proofErr w:type="gramStart"/>
      <w:r>
        <w:rPr>
          <w:rStyle w:val="ft15"/>
          <w:rFonts w:ascii="Arial" w:eastAsia="Times New Roman" w:hAnsi="Arial" w:cs="Arial"/>
        </w:rPr>
        <w:t>is</w:t>
      </w:r>
      <w:proofErr w:type="gramEnd"/>
      <w:r>
        <w:rPr>
          <w:rStyle w:val="ft15"/>
          <w:rFonts w:ascii="Arial" w:eastAsia="Times New Roman" w:hAnsi="Arial" w:cs="Arial"/>
        </w:rPr>
        <w:t xml:space="preserve"> a concept that involves hospitality and how visitors are cared for. It is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important that such hospitality is acknowledged and reciprocated. </w:t>
      </w:r>
    </w:p>
    <w:p w:rsidR="00980991" w:rsidRPr="00980991" w:rsidRDefault="00980991" w:rsidP="00980991">
      <w:pPr>
        <w:rPr>
          <w:rFonts w:ascii="Arial" w:eastAsia="Times New Roman" w:hAnsi="Arial" w:cs="Arial"/>
          <w:b/>
        </w:rPr>
      </w:pPr>
      <w:proofErr w:type="spellStart"/>
      <w:r w:rsidRPr="00980991">
        <w:rPr>
          <w:rStyle w:val="ft12"/>
          <w:rFonts w:ascii="Arial" w:eastAsia="Times New Roman" w:hAnsi="Arial" w:cs="Arial"/>
          <w:b/>
        </w:rPr>
        <w:t>Mihi</w:t>
      </w:r>
      <w:proofErr w:type="spellEnd"/>
      <w:r w:rsidRPr="00980991">
        <w:rPr>
          <w:rStyle w:val="ft12"/>
          <w:rFonts w:ascii="Arial" w:eastAsia="Times New Roman" w:hAnsi="Arial" w:cs="Arial"/>
          <w:b/>
        </w:rPr>
        <w:t xml:space="preserve"> </w:t>
      </w:r>
    </w:p>
    <w:p w:rsidR="00980991" w:rsidRDefault="00980991" w:rsidP="00980991">
      <w:pPr>
        <w:rPr>
          <w:rFonts w:ascii="Arial" w:eastAsia="Times New Roman" w:hAnsi="Arial" w:cs="Arial"/>
        </w:rPr>
      </w:pPr>
      <w:proofErr w:type="gramStart"/>
      <w:r>
        <w:rPr>
          <w:rStyle w:val="ft15"/>
          <w:rFonts w:ascii="Arial" w:eastAsia="Times New Roman" w:hAnsi="Arial" w:cs="Arial"/>
        </w:rPr>
        <w:t>is</w:t>
      </w:r>
      <w:proofErr w:type="gramEnd"/>
      <w:r>
        <w:rPr>
          <w:rStyle w:val="ft15"/>
          <w:rFonts w:ascii="Arial" w:eastAsia="Times New Roman" w:hAnsi="Arial" w:cs="Arial"/>
        </w:rPr>
        <w:t xml:space="preserve"> a process of formally acknowledging people you meet, the purpose of the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meeting, and the place (where the meeting is being held), through protocols set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by the </w:t>
      </w:r>
      <w:proofErr w:type="spellStart"/>
      <w:r>
        <w:rPr>
          <w:rStyle w:val="ft15"/>
          <w:rFonts w:ascii="Arial" w:eastAsia="Times New Roman" w:hAnsi="Arial" w:cs="Arial"/>
        </w:rPr>
        <w:t>iwi</w:t>
      </w:r>
      <w:proofErr w:type="spellEnd"/>
      <w:r>
        <w:rPr>
          <w:rStyle w:val="ft15"/>
          <w:rFonts w:ascii="Arial" w:eastAsia="Times New Roman" w:hAnsi="Arial" w:cs="Arial"/>
        </w:rPr>
        <w:t xml:space="preserve">. </w:t>
      </w:r>
    </w:p>
    <w:p w:rsidR="00980991" w:rsidRPr="00980991" w:rsidRDefault="00980991" w:rsidP="00980991">
      <w:pPr>
        <w:rPr>
          <w:rFonts w:ascii="Arial" w:eastAsia="Times New Roman" w:hAnsi="Arial" w:cs="Arial"/>
          <w:b/>
        </w:rPr>
      </w:pPr>
      <w:proofErr w:type="spellStart"/>
      <w:r w:rsidRPr="00980991">
        <w:rPr>
          <w:rStyle w:val="ft12"/>
          <w:rFonts w:ascii="Arial" w:eastAsia="Times New Roman" w:hAnsi="Arial" w:cs="Arial"/>
          <w:b/>
        </w:rPr>
        <w:t>Taonga</w:t>
      </w:r>
      <w:proofErr w:type="spellEnd"/>
      <w:r w:rsidRPr="00980991">
        <w:rPr>
          <w:rStyle w:val="ft12"/>
          <w:rFonts w:ascii="Arial" w:eastAsia="Times New Roman" w:hAnsi="Arial" w:cs="Arial"/>
          <w:b/>
        </w:rPr>
        <w:t xml:space="preserve"> </w:t>
      </w:r>
    </w:p>
    <w:p w:rsidR="00980991" w:rsidRDefault="00980991" w:rsidP="00980991">
      <w:pPr>
        <w:rPr>
          <w:rFonts w:ascii="Arial" w:eastAsia="Times New Roman" w:hAnsi="Arial" w:cs="Arial"/>
        </w:rPr>
      </w:pPr>
      <w:proofErr w:type="gramStart"/>
      <w:r>
        <w:rPr>
          <w:rStyle w:val="ft15"/>
          <w:rFonts w:ascii="Arial" w:eastAsia="Times New Roman" w:hAnsi="Arial" w:cs="Arial"/>
        </w:rPr>
        <w:lastRenderedPageBreak/>
        <w:t>is</w:t>
      </w:r>
      <w:proofErr w:type="gramEnd"/>
      <w:r>
        <w:rPr>
          <w:rStyle w:val="ft15"/>
          <w:rFonts w:ascii="Arial" w:eastAsia="Times New Roman" w:hAnsi="Arial" w:cs="Arial"/>
        </w:rPr>
        <w:t xml:space="preserve"> a resource either physical or cultural that can be found in the environment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(including features within the environment e.g. lakes, mountains, rivers, also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including people, </w:t>
      </w:r>
      <w:proofErr w:type="spellStart"/>
      <w:r>
        <w:rPr>
          <w:rStyle w:val="ft15"/>
          <w:rFonts w:ascii="Arial" w:eastAsia="Times New Roman" w:hAnsi="Arial" w:cs="Arial"/>
        </w:rPr>
        <w:t>te</w:t>
      </w:r>
      <w:proofErr w:type="spellEnd"/>
      <w:r>
        <w:rPr>
          <w:rStyle w:val="ft15"/>
          <w:rFonts w:ascii="Arial" w:eastAsia="Times New Roman" w:hAnsi="Arial" w:cs="Arial"/>
        </w:rPr>
        <w:t xml:space="preserve"> reo, </w:t>
      </w:r>
      <w:proofErr w:type="spellStart"/>
      <w:r>
        <w:rPr>
          <w:rStyle w:val="ft15"/>
          <w:rFonts w:ascii="Arial" w:eastAsia="Times New Roman" w:hAnsi="Arial" w:cs="Arial"/>
        </w:rPr>
        <w:t>whakapapa</w:t>
      </w:r>
      <w:proofErr w:type="spellEnd"/>
      <w:r>
        <w:rPr>
          <w:rStyle w:val="ft15"/>
          <w:rFonts w:ascii="Arial" w:eastAsia="Times New Roman" w:hAnsi="Arial" w:cs="Arial"/>
        </w:rPr>
        <w:t xml:space="preserve">, etc.). </w:t>
      </w:r>
    </w:p>
    <w:p w:rsidR="00980991" w:rsidRPr="00980991" w:rsidRDefault="00980991" w:rsidP="00980991">
      <w:pPr>
        <w:rPr>
          <w:rFonts w:ascii="Arial" w:eastAsia="Times New Roman" w:hAnsi="Arial" w:cs="Arial"/>
          <w:b/>
        </w:rPr>
      </w:pPr>
      <w:r w:rsidRPr="00980991">
        <w:rPr>
          <w:rStyle w:val="ft12"/>
          <w:rFonts w:ascii="Arial" w:eastAsia="Times New Roman" w:hAnsi="Arial" w:cs="Arial"/>
          <w:b/>
        </w:rPr>
        <w:t>Tapu/</w:t>
      </w:r>
      <w:proofErr w:type="spellStart"/>
      <w:r w:rsidRPr="00980991">
        <w:rPr>
          <w:rStyle w:val="ft12"/>
          <w:rFonts w:ascii="Arial" w:eastAsia="Times New Roman" w:hAnsi="Arial" w:cs="Arial"/>
          <w:b/>
        </w:rPr>
        <w:t>noa</w:t>
      </w:r>
      <w:proofErr w:type="spellEnd"/>
      <w:r w:rsidRPr="00980991">
        <w:rPr>
          <w:rStyle w:val="ft12"/>
          <w:rFonts w:ascii="Arial" w:eastAsia="Times New Roman" w:hAnsi="Arial" w:cs="Arial"/>
          <w:b/>
        </w:rPr>
        <w:t xml:space="preserve"> </w:t>
      </w:r>
    </w:p>
    <w:p w:rsidR="00980991" w:rsidRDefault="00980991" w:rsidP="00980991">
      <w:pPr>
        <w:rPr>
          <w:rFonts w:ascii="Arial" w:eastAsia="Times New Roman" w:hAnsi="Arial" w:cs="Arial"/>
        </w:rPr>
      </w:pPr>
      <w:proofErr w:type="gramStart"/>
      <w:r>
        <w:rPr>
          <w:rStyle w:val="ft15"/>
          <w:rFonts w:ascii="Arial" w:eastAsia="Times New Roman" w:hAnsi="Arial" w:cs="Arial"/>
        </w:rPr>
        <w:t>is</w:t>
      </w:r>
      <w:proofErr w:type="gramEnd"/>
      <w:r>
        <w:rPr>
          <w:rStyle w:val="ft15"/>
          <w:rFonts w:ascii="Arial" w:eastAsia="Times New Roman" w:hAnsi="Arial" w:cs="Arial"/>
        </w:rPr>
        <w:t xml:space="preserve"> the state of being sacred or special. All </w:t>
      </w:r>
      <w:proofErr w:type="spellStart"/>
      <w:r>
        <w:rPr>
          <w:rStyle w:val="ft15"/>
          <w:rFonts w:ascii="Arial" w:eastAsia="Times New Roman" w:hAnsi="Arial" w:cs="Arial"/>
        </w:rPr>
        <w:t>taonga</w:t>
      </w:r>
      <w:proofErr w:type="spellEnd"/>
      <w:r>
        <w:rPr>
          <w:rStyle w:val="ft15"/>
          <w:rFonts w:ascii="Arial" w:eastAsia="Times New Roman" w:hAnsi="Arial" w:cs="Arial"/>
        </w:rPr>
        <w:t xml:space="preserve"> are tapu. The tapu of </w:t>
      </w:r>
      <w:proofErr w:type="spellStart"/>
      <w:r>
        <w:rPr>
          <w:rStyle w:val="ft15"/>
          <w:rFonts w:ascii="Arial" w:eastAsia="Times New Roman" w:hAnsi="Arial" w:cs="Arial"/>
        </w:rPr>
        <w:t>taonga</w:t>
      </w:r>
      <w:proofErr w:type="spellEnd"/>
      <w:r>
        <w:rPr>
          <w:rStyle w:val="ft15"/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needs to be removed temporarily in some cases before people can make use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of, or tend them. </w:t>
      </w:r>
      <w:proofErr w:type="spellStart"/>
      <w:r>
        <w:rPr>
          <w:rStyle w:val="ft15"/>
          <w:rFonts w:ascii="Arial" w:eastAsia="Times New Roman" w:hAnsi="Arial" w:cs="Arial"/>
        </w:rPr>
        <w:t>Karakia</w:t>
      </w:r>
      <w:proofErr w:type="spellEnd"/>
      <w:r>
        <w:rPr>
          <w:rStyle w:val="ft15"/>
          <w:rFonts w:ascii="Arial" w:eastAsia="Times New Roman" w:hAnsi="Arial" w:cs="Arial"/>
        </w:rPr>
        <w:t xml:space="preserve"> are important for the removal of tapu and rendering </w:t>
      </w:r>
      <w:r>
        <w:rPr>
          <w:rFonts w:ascii="Arial" w:eastAsia="Times New Roman" w:hAnsi="Arial" w:cs="Arial"/>
        </w:rPr>
        <w:br/>
      </w:r>
      <w:r>
        <w:rPr>
          <w:rStyle w:val="ft15"/>
          <w:rFonts w:ascii="Arial" w:eastAsia="Times New Roman" w:hAnsi="Arial" w:cs="Arial"/>
        </w:rPr>
        <w:t xml:space="preserve">the </w:t>
      </w:r>
      <w:proofErr w:type="spellStart"/>
      <w:r>
        <w:rPr>
          <w:rStyle w:val="ft15"/>
          <w:rFonts w:ascii="Arial" w:eastAsia="Times New Roman" w:hAnsi="Arial" w:cs="Arial"/>
        </w:rPr>
        <w:t>taonga</w:t>
      </w:r>
      <w:proofErr w:type="spellEnd"/>
      <w:r>
        <w:rPr>
          <w:rStyle w:val="ft15"/>
          <w:rFonts w:ascii="Arial" w:eastAsia="Times New Roman" w:hAnsi="Arial" w:cs="Arial"/>
        </w:rPr>
        <w:t xml:space="preserve"> </w:t>
      </w:r>
      <w:proofErr w:type="spellStart"/>
      <w:r>
        <w:rPr>
          <w:rStyle w:val="ft15"/>
          <w:rFonts w:ascii="Arial" w:eastAsia="Times New Roman" w:hAnsi="Arial" w:cs="Arial"/>
        </w:rPr>
        <w:t>noa</w:t>
      </w:r>
      <w:proofErr w:type="spellEnd"/>
      <w:r>
        <w:rPr>
          <w:rStyle w:val="ft15"/>
          <w:rFonts w:ascii="Arial" w:eastAsia="Times New Roman" w:hAnsi="Arial" w:cs="Arial"/>
        </w:rPr>
        <w:t xml:space="preserve"> (free of tapu, contactable or useable).</w:t>
      </w:r>
    </w:p>
    <w:p w:rsidR="00CA2F35" w:rsidRDefault="00CA2F35"/>
    <w:sectPr w:rsidR="00CA2F35" w:rsidSect="00CA2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991"/>
    <w:rsid w:val="00980991"/>
    <w:rsid w:val="00CA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91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1">
    <w:name w:val="ft1"/>
    <w:basedOn w:val="DefaultParagraphFont"/>
    <w:rsid w:val="00980991"/>
  </w:style>
  <w:style w:type="character" w:customStyle="1" w:styleId="ft9">
    <w:name w:val="ft9"/>
    <w:basedOn w:val="DefaultParagraphFont"/>
    <w:rsid w:val="00980991"/>
  </w:style>
  <w:style w:type="character" w:customStyle="1" w:styleId="ft14">
    <w:name w:val="ft14"/>
    <w:basedOn w:val="DefaultParagraphFont"/>
    <w:rsid w:val="00980991"/>
  </w:style>
  <w:style w:type="character" w:customStyle="1" w:styleId="ft12">
    <w:name w:val="ft12"/>
    <w:basedOn w:val="DefaultParagraphFont"/>
    <w:rsid w:val="00980991"/>
  </w:style>
  <w:style w:type="character" w:customStyle="1" w:styleId="ft15">
    <w:name w:val="ft15"/>
    <w:basedOn w:val="DefaultParagraphFont"/>
    <w:rsid w:val="00980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Company>Elim Christian College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Darronge</dc:creator>
  <cp:keywords/>
  <dc:description/>
  <cp:lastModifiedBy>Darronge</cp:lastModifiedBy>
  <cp:revision>1</cp:revision>
  <dcterms:created xsi:type="dcterms:W3CDTF">2008-06-05T20:20:00Z</dcterms:created>
  <dcterms:modified xsi:type="dcterms:W3CDTF">2008-06-05T20:22:00Z</dcterms:modified>
</cp:coreProperties>
</file>