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8B" w:rsidRPr="007353DB" w:rsidRDefault="00DA588B" w:rsidP="007353DB">
      <w:pPr>
        <w:pStyle w:val="NormalWeb"/>
        <w:autoSpaceDE w:val="0"/>
        <w:autoSpaceDN w:val="0"/>
        <w:spacing w:after="0" w:afterAutospacing="0"/>
        <w:jc w:val="center"/>
        <w:rPr>
          <w:rFonts w:ascii="Maiandra GD" w:hAnsi="Maiandra GD" w:cs="Arial"/>
          <w:b/>
          <w:iCs/>
          <w:color w:val="000000"/>
          <w:sz w:val="26"/>
          <w:szCs w:val="26"/>
          <w:u w:val="single"/>
          <w:lang w:val="en-US"/>
        </w:rPr>
      </w:pPr>
      <w:r w:rsidRPr="007353DB">
        <w:rPr>
          <w:rFonts w:ascii="Maiandra GD" w:hAnsi="Maiandra GD" w:cs="Arial"/>
          <w:b/>
          <w:color w:val="000000"/>
          <w:sz w:val="26"/>
          <w:szCs w:val="26"/>
          <w:u w:val="single"/>
          <w:lang w:val="en-US"/>
        </w:rPr>
        <w:t xml:space="preserve">Urban Pattern of </w:t>
      </w:r>
      <w:r w:rsidR="00BC5382" w:rsidRPr="007353DB">
        <w:rPr>
          <w:rFonts w:ascii="Maiandra GD" w:hAnsi="Maiandra GD" w:cs="Arial"/>
          <w:b/>
          <w:color w:val="000000"/>
          <w:sz w:val="26"/>
          <w:szCs w:val="26"/>
          <w:u w:val="single"/>
          <w:lang w:val="en-US"/>
        </w:rPr>
        <w:t>Crime:</w:t>
      </w:r>
      <w:r w:rsidR="00D26FCF" w:rsidRPr="007353DB">
        <w:rPr>
          <w:rFonts w:ascii="Maiandra GD" w:hAnsi="Maiandra GD" w:cs="Arial"/>
          <w:b/>
          <w:color w:val="000000"/>
          <w:sz w:val="26"/>
          <w:szCs w:val="26"/>
          <w:u w:val="single"/>
          <w:lang w:val="en-US"/>
        </w:rPr>
        <w:t xml:space="preserve"> Burgess’s </w:t>
      </w:r>
      <w:r w:rsidR="00D26FCF" w:rsidRPr="007353DB">
        <w:rPr>
          <w:rFonts w:ascii="Maiandra GD" w:hAnsi="Maiandra GD" w:cs="Arial"/>
          <w:b/>
          <w:iCs/>
          <w:color w:val="000000"/>
          <w:sz w:val="26"/>
          <w:szCs w:val="26"/>
          <w:u w:val="single"/>
          <w:lang w:val="en-US"/>
        </w:rPr>
        <w:t>Concentric Zone Model</w:t>
      </w:r>
    </w:p>
    <w:p w:rsidR="007353DB" w:rsidRPr="007353DB" w:rsidRDefault="007353DB" w:rsidP="007353DB">
      <w:pPr>
        <w:pStyle w:val="NormalWeb"/>
        <w:autoSpaceDE w:val="0"/>
        <w:autoSpaceDN w:val="0"/>
        <w:spacing w:before="0" w:beforeAutospacing="0" w:after="0" w:afterAutospacing="0"/>
        <w:jc w:val="center"/>
        <w:rPr>
          <w:rFonts w:ascii="Maiandra GD" w:hAnsi="Maiandra GD" w:cs="Arial"/>
          <w:b/>
          <w:color w:val="000000"/>
          <w:sz w:val="16"/>
          <w:szCs w:val="16"/>
          <w:u w:val="single"/>
          <w:lang w:val="en-US"/>
        </w:rPr>
      </w:pPr>
    </w:p>
    <w:p w:rsidR="009260E1" w:rsidRPr="00860DE2" w:rsidRDefault="00D26FCF" w:rsidP="00BC5382">
      <w:pPr>
        <w:pStyle w:val="NormalWeb"/>
        <w:autoSpaceDE w:val="0"/>
        <w:autoSpaceDN w:val="0"/>
        <w:spacing w:before="0" w:beforeAutospacing="0" w:after="0" w:afterAutospacing="0"/>
        <w:jc w:val="both"/>
        <w:rPr>
          <w:rFonts w:ascii="Maiandra GD" w:hAnsi="Maiandra GD" w:cs="Arial"/>
          <w:color w:val="000000"/>
          <w:sz w:val="22"/>
          <w:szCs w:val="22"/>
          <w:lang w:val="en-US"/>
        </w:rPr>
      </w:pPr>
      <w:r>
        <w:rPr>
          <w:rFonts w:ascii="Maiandra GD" w:hAnsi="Maiandra GD" w:cs="Arial"/>
          <w:color w:val="000000"/>
          <w:sz w:val="22"/>
          <w:szCs w:val="22"/>
          <w:lang w:val="en-US"/>
        </w:rPr>
        <w:t>During</w:t>
      </w:r>
      <w:r w:rsidR="00B54EC7">
        <w:rPr>
          <w:rFonts w:ascii="Maiandra GD" w:hAnsi="Maiandra GD" w:cs="Arial"/>
          <w:color w:val="000000"/>
          <w:sz w:val="22"/>
          <w:szCs w:val="22"/>
          <w:lang w:val="en-US"/>
        </w:rPr>
        <w:t xml:space="preserve"> the 1920-30’s </w:t>
      </w:r>
      <w:r w:rsidR="00BC5382">
        <w:rPr>
          <w:rFonts w:ascii="Maiandra GD" w:hAnsi="Maiandra GD" w:cs="Arial"/>
          <w:color w:val="000000"/>
          <w:sz w:val="22"/>
          <w:szCs w:val="22"/>
          <w:lang w:val="en-US"/>
        </w:rPr>
        <w:t>t</w:t>
      </w:r>
      <w:r w:rsidR="009260E1" w:rsidRPr="00860DE2">
        <w:rPr>
          <w:rFonts w:ascii="Maiandra GD" w:hAnsi="Maiandra GD" w:cs="Arial"/>
          <w:color w:val="000000"/>
          <w:sz w:val="22"/>
          <w:szCs w:val="22"/>
          <w:lang w:val="en-US"/>
        </w:rPr>
        <w:t>he Chicago School</w:t>
      </w:r>
      <w:r w:rsidR="00D15179" w:rsidRPr="00860DE2">
        <w:rPr>
          <w:rFonts w:ascii="Maiandra GD" w:hAnsi="Maiandra GD" w:cs="Arial"/>
          <w:color w:val="000000"/>
          <w:sz w:val="22"/>
          <w:szCs w:val="22"/>
          <w:lang w:val="en-US"/>
        </w:rPr>
        <w:t xml:space="preserve"> </w:t>
      </w:r>
      <w:r w:rsidR="00B54EC7">
        <w:rPr>
          <w:rFonts w:ascii="Maiandra GD" w:hAnsi="Maiandra GD" w:cs="Arial"/>
          <w:color w:val="000000"/>
          <w:sz w:val="22"/>
          <w:szCs w:val="22"/>
          <w:lang w:val="en-US"/>
        </w:rPr>
        <w:t>(</w:t>
      </w:r>
      <w:r w:rsidR="00D15179" w:rsidRPr="00860DE2">
        <w:rPr>
          <w:rFonts w:ascii="Maiandra GD" w:hAnsi="Maiandra GD" w:cs="Arial"/>
          <w:color w:val="000000"/>
          <w:sz w:val="22"/>
          <w:szCs w:val="22"/>
          <w:lang w:val="en-US"/>
        </w:rPr>
        <w:t>a group of sociologists</w:t>
      </w:r>
      <w:r w:rsidR="00B54EC7">
        <w:rPr>
          <w:rFonts w:ascii="Maiandra GD" w:hAnsi="Maiandra GD" w:cs="Arial"/>
          <w:color w:val="000000"/>
          <w:sz w:val="22"/>
          <w:szCs w:val="22"/>
          <w:lang w:val="en-US"/>
        </w:rPr>
        <w:t>)</w:t>
      </w:r>
      <w:r w:rsidR="009260E1" w:rsidRPr="00860DE2">
        <w:rPr>
          <w:rFonts w:ascii="Maiandra GD" w:hAnsi="Maiandra GD" w:cs="Arial"/>
          <w:color w:val="000000"/>
          <w:sz w:val="22"/>
          <w:szCs w:val="22"/>
          <w:lang w:val="en-US"/>
        </w:rPr>
        <w:t xml:space="preserve"> were intereste</w:t>
      </w:r>
      <w:r w:rsidR="003339C1" w:rsidRPr="00860DE2">
        <w:rPr>
          <w:rFonts w:ascii="Maiandra GD" w:hAnsi="Maiandra GD" w:cs="Arial"/>
          <w:color w:val="000000"/>
          <w:sz w:val="22"/>
          <w:szCs w:val="22"/>
          <w:lang w:val="en-US"/>
        </w:rPr>
        <w:t>d in urban problems and crime</w:t>
      </w:r>
      <w:r w:rsidR="00E2059A" w:rsidRPr="00860DE2">
        <w:rPr>
          <w:rFonts w:ascii="Maiandra GD" w:hAnsi="Maiandra GD" w:cs="Arial"/>
          <w:color w:val="000000"/>
          <w:sz w:val="22"/>
          <w:szCs w:val="22"/>
          <w:lang w:val="en-US"/>
        </w:rPr>
        <w:t>.</w:t>
      </w:r>
      <w:r w:rsidR="009260E1" w:rsidRPr="00860DE2">
        <w:rPr>
          <w:rFonts w:ascii="Maiandra GD" w:hAnsi="Maiandra GD" w:cs="Arial"/>
          <w:color w:val="000000"/>
          <w:sz w:val="22"/>
          <w:szCs w:val="22"/>
          <w:lang w:val="en-US"/>
        </w:rPr>
        <w:t xml:space="preserve"> </w:t>
      </w:r>
      <w:r w:rsidR="00D15179" w:rsidRPr="00860DE2">
        <w:rPr>
          <w:rFonts w:ascii="Maiandra GD" w:hAnsi="Maiandra GD" w:cs="Arial"/>
          <w:color w:val="000000"/>
          <w:sz w:val="22"/>
          <w:szCs w:val="22"/>
          <w:lang w:val="en-US"/>
        </w:rPr>
        <w:t>They used the rapidly changing and diverse city of Chicago</w:t>
      </w:r>
      <w:r w:rsidR="00E2059A" w:rsidRPr="00860DE2">
        <w:rPr>
          <w:rFonts w:ascii="Maiandra GD" w:hAnsi="Maiandra GD" w:cs="Arial"/>
          <w:color w:val="000000"/>
          <w:sz w:val="22"/>
          <w:szCs w:val="22"/>
          <w:lang w:val="en-US"/>
        </w:rPr>
        <w:t xml:space="preserve"> </w:t>
      </w:r>
      <w:r w:rsidR="00D15179" w:rsidRPr="00860DE2">
        <w:rPr>
          <w:rFonts w:ascii="Maiandra GD" w:hAnsi="Maiandra GD" w:cs="Arial"/>
          <w:color w:val="000000"/>
          <w:sz w:val="22"/>
          <w:szCs w:val="22"/>
          <w:lang w:val="en-US"/>
        </w:rPr>
        <w:t>for their research.  One of t</w:t>
      </w:r>
      <w:r w:rsidR="008160BD" w:rsidRPr="00860DE2">
        <w:rPr>
          <w:rFonts w:ascii="Maiandra GD" w:hAnsi="Maiandra GD" w:cs="Arial"/>
          <w:color w:val="000000"/>
          <w:sz w:val="22"/>
          <w:szCs w:val="22"/>
          <w:lang w:val="en-US"/>
        </w:rPr>
        <w:t>he</w:t>
      </w:r>
      <w:r w:rsidR="00D15179" w:rsidRPr="00860DE2">
        <w:rPr>
          <w:rFonts w:ascii="Maiandra GD" w:hAnsi="Maiandra GD" w:cs="Arial"/>
          <w:color w:val="000000"/>
          <w:sz w:val="22"/>
          <w:szCs w:val="22"/>
          <w:lang w:val="en-US"/>
        </w:rPr>
        <w:t>ir main</w:t>
      </w:r>
      <w:r w:rsidR="008160BD" w:rsidRPr="00860DE2">
        <w:rPr>
          <w:rFonts w:ascii="Maiandra GD" w:hAnsi="Maiandra GD" w:cs="Arial"/>
          <w:color w:val="000000"/>
          <w:sz w:val="22"/>
          <w:szCs w:val="22"/>
          <w:lang w:val="en-US"/>
        </w:rPr>
        <w:t xml:space="preserve"> goal</w:t>
      </w:r>
      <w:r w:rsidR="00D15179" w:rsidRPr="00860DE2">
        <w:rPr>
          <w:rFonts w:ascii="Maiandra GD" w:hAnsi="Maiandra GD" w:cs="Arial"/>
          <w:color w:val="000000"/>
          <w:sz w:val="22"/>
          <w:szCs w:val="22"/>
          <w:lang w:val="en-US"/>
        </w:rPr>
        <w:t xml:space="preserve">s </w:t>
      </w:r>
      <w:r w:rsidR="009260E1" w:rsidRPr="00860DE2">
        <w:rPr>
          <w:rFonts w:ascii="Maiandra GD" w:hAnsi="Maiandra GD" w:cs="Arial"/>
          <w:color w:val="000000"/>
          <w:sz w:val="22"/>
          <w:szCs w:val="22"/>
          <w:lang w:val="en-US"/>
        </w:rPr>
        <w:t>was to</w:t>
      </w:r>
      <w:r w:rsidR="00D15179" w:rsidRPr="00860DE2">
        <w:rPr>
          <w:rFonts w:ascii="Maiandra GD" w:hAnsi="Maiandra GD" w:cs="Arial"/>
          <w:color w:val="000000"/>
          <w:sz w:val="22"/>
          <w:szCs w:val="22"/>
          <w:lang w:val="en-US"/>
        </w:rPr>
        <w:t xml:space="preserve"> explain</w:t>
      </w:r>
      <w:r w:rsidR="008160BD" w:rsidRPr="00860DE2">
        <w:rPr>
          <w:rFonts w:ascii="Maiandra GD" w:hAnsi="Maiandra GD" w:cs="Arial"/>
          <w:color w:val="000000"/>
          <w:sz w:val="22"/>
          <w:szCs w:val="22"/>
          <w:lang w:val="en-US"/>
        </w:rPr>
        <w:t xml:space="preserve"> why </w:t>
      </w:r>
      <w:r w:rsidR="009260E1" w:rsidRPr="00860DE2">
        <w:rPr>
          <w:rFonts w:ascii="Maiandra GD" w:hAnsi="Maiandra GD" w:cs="Arial"/>
          <w:color w:val="000000"/>
          <w:sz w:val="22"/>
          <w:szCs w:val="22"/>
          <w:lang w:val="en-US"/>
        </w:rPr>
        <w:t xml:space="preserve">social </w:t>
      </w:r>
      <w:r w:rsidR="00864367">
        <w:rPr>
          <w:rFonts w:ascii="Maiandra GD" w:hAnsi="Maiandra GD" w:cs="Arial"/>
          <w:color w:val="000000"/>
          <w:sz w:val="22"/>
          <w:szCs w:val="22"/>
          <w:lang w:val="en-US"/>
        </w:rPr>
        <w:t>disorder</w:t>
      </w:r>
      <w:r w:rsidR="008160BD" w:rsidRPr="00860DE2">
        <w:rPr>
          <w:rFonts w:ascii="Maiandra GD" w:hAnsi="Maiandra GD" w:cs="Arial"/>
          <w:color w:val="000000"/>
          <w:sz w:val="22"/>
          <w:szCs w:val="22"/>
          <w:lang w:val="en-US"/>
        </w:rPr>
        <w:t xml:space="preserve"> occurred</w:t>
      </w:r>
      <w:r w:rsidR="009260E1" w:rsidRPr="00860DE2">
        <w:rPr>
          <w:rFonts w:ascii="Maiandra GD" w:hAnsi="Maiandra GD" w:cs="Arial"/>
          <w:color w:val="000000"/>
          <w:sz w:val="22"/>
          <w:szCs w:val="22"/>
          <w:lang w:val="en-US"/>
        </w:rPr>
        <w:t xml:space="preserve"> in </w:t>
      </w:r>
      <w:r w:rsidR="00D15179" w:rsidRPr="00860DE2">
        <w:rPr>
          <w:rFonts w:ascii="Maiandra GD" w:hAnsi="Maiandra GD" w:cs="Arial"/>
          <w:color w:val="000000"/>
          <w:sz w:val="22"/>
          <w:szCs w:val="22"/>
          <w:lang w:val="en-US"/>
        </w:rPr>
        <w:t>different parts of the city</w:t>
      </w:r>
      <w:r w:rsidR="008160BD" w:rsidRPr="00860DE2">
        <w:rPr>
          <w:rFonts w:ascii="Maiandra GD" w:hAnsi="Maiandra GD" w:cs="Arial"/>
          <w:color w:val="000000"/>
          <w:sz w:val="22"/>
          <w:szCs w:val="22"/>
          <w:lang w:val="en-US"/>
        </w:rPr>
        <w:t xml:space="preserve"> an</w:t>
      </w:r>
      <w:r w:rsidR="00860DE2" w:rsidRPr="00860DE2">
        <w:rPr>
          <w:rFonts w:ascii="Maiandra GD" w:hAnsi="Maiandra GD" w:cs="Arial"/>
          <w:color w:val="000000"/>
          <w:sz w:val="22"/>
          <w:szCs w:val="22"/>
          <w:lang w:val="en-US"/>
        </w:rPr>
        <w:t>d whether this</w:t>
      </w:r>
      <w:r w:rsidR="008160BD" w:rsidRPr="00860DE2">
        <w:rPr>
          <w:rFonts w:ascii="Maiandra GD" w:hAnsi="Maiandra GD" w:cs="Arial"/>
          <w:color w:val="000000"/>
          <w:sz w:val="22"/>
          <w:szCs w:val="22"/>
          <w:lang w:val="en-US"/>
        </w:rPr>
        <w:t xml:space="preserve"> </w:t>
      </w:r>
      <w:r w:rsidR="00B54EC7">
        <w:rPr>
          <w:rFonts w:ascii="Maiandra GD" w:hAnsi="Maiandra GD" w:cs="Arial"/>
          <w:color w:val="000000"/>
          <w:sz w:val="22"/>
          <w:szCs w:val="22"/>
          <w:lang w:val="en-US"/>
        </w:rPr>
        <w:t>lead to</w:t>
      </w:r>
      <w:r w:rsidR="00D15179" w:rsidRPr="00860DE2">
        <w:rPr>
          <w:rFonts w:ascii="Maiandra GD" w:hAnsi="Maiandra GD" w:cs="Arial"/>
          <w:color w:val="000000"/>
          <w:sz w:val="22"/>
          <w:szCs w:val="22"/>
          <w:lang w:val="en-US"/>
        </w:rPr>
        <w:t xml:space="preserve"> mo</w:t>
      </w:r>
      <w:r w:rsidR="00860DE2" w:rsidRPr="00860DE2">
        <w:rPr>
          <w:rFonts w:ascii="Maiandra GD" w:hAnsi="Maiandra GD" w:cs="Arial"/>
          <w:color w:val="000000"/>
          <w:sz w:val="22"/>
          <w:szCs w:val="22"/>
          <w:lang w:val="en-US"/>
        </w:rPr>
        <w:t xml:space="preserve">re </w:t>
      </w:r>
      <w:r w:rsidR="00D15179" w:rsidRPr="00860DE2">
        <w:rPr>
          <w:rFonts w:ascii="Maiandra GD" w:hAnsi="Maiandra GD" w:cs="Arial"/>
          <w:color w:val="000000"/>
          <w:sz w:val="22"/>
          <w:szCs w:val="22"/>
          <w:lang w:val="en-US"/>
        </w:rPr>
        <w:t>crime.</w:t>
      </w:r>
    </w:p>
    <w:p w:rsidR="007353DB" w:rsidRPr="007353DB" w:rsidRDefault="007353DB" w:rsidP="00BC5382">
      <w:pPr>
        <w:pStyle w:val="NormalWeb"/>
        <w:autoSpaceDE w:val="0"/>
        <w:autoSpaceDN w:val="0"/>
        <w:spacing w:before="0" w:beforeAutospacing="0" w:after="0" w:afterAutospacing="0"/>
        <w:jc w:val="both"/>
        <w:rPr>
          <w:rFonts w:ascii="Maiandra GD" w:hAnsi="Maiandra GD" w:cs="Arial"/>
          <w:color w:val="000000"/>
          <w:sz w:val="16"/>
          <w:szCs w:val="16"/>
          <w:lang w:val="en-US"/>
        </w:rPr>
      </w:pPr>
    </w:p>
    <w:p w:rsidR="00D15179" w:rsidRDefault="00030B65" w:rsidP="00BC5382">
      <w:pPr>
        <w:pStyle w:val="NormalWeb"/>
        <w:autoSpaceDE w:val="0"/>
        <w:autoSpaceDN w:val="0"/>
        <w:spacing w:before="0" w:beforeAutospacing="0" w:after="0" w:afterAutospacing="0"/>
        <w:jc w:val="both"/>
        <w:rPr>
          <w:rFonts w:ascii="Maiandra GD" w:hAnsi="Maiandra GD" w:cs="Arial"/>
          <w:color w:val="000000"/>
          <w:sz w:val="22"/>
          <w:szCs w:val="22"/>
          <w:lang w:val="en-US"/>
        </w:rPr>
      </w:pPr>
      <w:r w:rsidRPr="00860DE2">
        <w:rPr>
          <w:rFonts w:ascii="Maiandra GD" w:hAnsi="Maiandra GD" w:cs="Arial"/>
          <w:color w:val="000000"/>
          <w:sz w:val="22"/>
          <w:szCs w:val="22"/>
          <w:lang w:val="en-US"/>
        </w:rPr>
        <w:t xml:space="preserve">Burgess’s </w:t>
      </w:r>
      <w:r w:rsidRPr="00860DE2">
        <w:rPr>
          <w:rFonts w:ascii="Maiandra GD" w:hAnsi="Maiandra GD" w:cs="Arial"/>
          <w:i/>
          <w:iCs/>
          <w:color w:val="000000"/>
          <w:sz w:val="22"/>
          <w:szCs w:val="22"/>
          <w:lang w:val="en-US"/>
        </w:rPr>
        <w:t>concentric zone model</w:t>
      </w:r>
      <w:r w:rsidRPr="00860DE2">
        <w:rPr>
          <w:rFonts w:ascii="Maiandra GD" w:hAnsi="Maiandra GD" w:cs="Arial"/>
          <w:color w:val="000000"/>
          <w:sz w:val="22"/>
          <w:szCs w:val="22"/>
          <w:lang w:val="en-US"/>
        </w:rPr>
        <w:t xml:space="preserve"> of urban growth (1925) is bas</w:t>
      </w:r>
      <w:r w:rsidR="00D15179" w:rsidRPr="00860DE2">
        <w:rPr>
          <w:rFonts w:ascii="Maiandra GD" w:hAnsi="Maiandra GD" w:cs="Arial"/>
          <w:color w:val="000000"/>
          <w:sz w:val="22"/>
          <w:szCs w:val="22"/>
          <w:lang w:val="en-US"/>
        </w:rPr>
        <w:t xml:space="preserve">ed on the city of Chicago. </w:t>
      </w:r>
      <w:r w:rsidR="00B54EC7">
        <w:rPr>
          <w:rFonts w:ascii="Maiandra GD" w:hAnsi="Maiandra GD" w:cs="Arial"/>
          <w:color w:val="000000"/>
          <w:sz w:val="22"/>
          <w:szCs w:val="22"/>
          <w:lang w:val="en-US"/>
        </w:rPr>
        <w:t xml:space="preserve"> He developed this model as part of the Chicago School’s research.  </w:t>
      </w:r>
      <w:r w:rsidR="00D15179" w:rsidRPr="00860DE2">
        <w:rPr>
          <w:rFonts w:ascii="Maiandra GD" w:hAnsi="Maiandra GD" w:cs="Arial"/>
          <w:color w:val="000000"/>
          <w:sz w:val="22"/>
          <w:szCs w:val="22"/>
          <w:lang w:val="en-US"/>
        </w:rPr>
        <w:t xml:space="preserve">The </w:t>
      </w:r>
      <w:r w:rsidRPr="00860DE2">
        <w:rPr>
          <w:rFonts w:ascii="Maiandra GD" w:hAnsi="Maiandra GD" w:cs="Arial"/>
          <w:color w:val="000000"/>
          <w:sz w:val="22"/>
          <w:szCs w:val="22"/>
          <w:lang w:val="en-US"/>
        </w:rPr>
        <w:t>model divides urban areas into five concentric zon</w:t>
      </w:r>
      <w:r w:rsidR="00D15179" w:rsidRPr="00860DE2">
        <w:rPr>
          <w:rFonts w:ascii="Maiandra GD" w:hAnsi="Maiandra GD" w:cs="Arial"/>
          <w:color w:val="000000"/>
          <w:sz w:val="22"/>
          <w:szCs w:val="22"/>
          <w:lang w:val="en-US"/>
        </w:rPr>
        <w:t xml:space="preserve">es based on typical </w:t>
      </w:r>
      <w:r w:rsidRPr="00860DE2">
        <w:rPr>
          <w:rFonts w:ascii="Maiandra GD" w:hAnsi="Maiandra GD" w:cs="Arial"/>
          <w:color w:val="000000"/>
          <w:sz w:val="22"/>
          <w:szCs w:val="22"/>
          <w:lang w:val="en-US"/>
        </w:rPr>
        <w:t>land use</w:t>
      </w:r>
      <w:r w:rsidR="00D15179" w:rsidRPr="00860DE2">
        <w:rPr>
          <w:rFonts w:ascii="Maiandra GD" w:hAnsi="Maiandra GD" w:cs="Arial"/>
          <w:color w:val="000000"/>
          <w:sz w:val="22"/>
          <w:szCs w:val="22"/>
          <w:lang w:val="en-US"/>
        </w:rPr>
        <w:t xml:space="preserve"> patterns</w:t>
      </w:r>
      <w:r w:rsidRPr="00860DE2">
        <w:rPr>
          <w:rFonts w:ascii="Maiandra GD" w:hAnsi="Maiandra GD" w:cs="Arial"/>
          <w:color w:val="000000"/>
          <w:sz w:val="22"/>
          <w:szCs w:val="22"/>
          <w:lang w:val="en-US"/>
        </w:rPr>
        <w:t>.</w:t>
      </w:r>
    </w:p>
    <w:p w:rsidR="007353DB" w:rsidRPr="007353DB" w:rsidRDefault="007353DB" w:rsidP="00BC5382">
      <w:pPr>
        <w:pStyle w:val="NormalWeb"/>
        <w:autoSpaceDE w:val="0"/>
        <w:autoSpaceDN w:val="0"/>
        <w:spacing w:before="0" w:beforeAutospacing="0" w:after="0" w:afterAutospacing="0"/>
        <w:jc w:val="both"/>
        <w:rPr>
          <w:rFonts w:ascii="Maiandra GD" w:hAnsi="Maiandra GD" w:cs="Arial"/>
          <w:color w:val="000000"/>
          <w:sz w:val="16"/>
          <w:szCs w:val="16"/>
          <w:lang w:val="en-US"/>
        </w:rPr>
      </w:pPr>
    </w:p>
    <w:p w:rsidR="00D15179" w:rsidRDefault="00030B65" w:rsidP="00BC5382">
      <w:pPr>
        <w:pStyle w:val="NormalWeb"/>
        <w:autoSpaceDE w:val="0"/>
        <w:autoSpaceDN w:val="0"/>
        <w:spacing w:before="0" w:beforeAutospacing="0" w:after="0" w:afterAutospacing="0"/>
        <w:jc w:val="both"/>
        <w:rPr>
          <w:rFonts w:ascii="Maiandra GD" w:hAnsi="Maiandra GD" w:cs="Arial"/>
          <w:color w:val="000000"/>
          <w:sz w:val="22"/>
          <w:szCs w:val="22"/>
          <w:lang w:val="en-US"/>
        </w:rPr>
      </w:pPr>
      <w:r w:rsidRPr="00B54EC7">
        <w:rPr>
          <w:rFonts w:ascii="Maiandra GD" w:hAnsi="Maiandra GD" w:cs="Arial"/>
          <w:b/>
          <w:color w:val="000000"/>
          <w:sz w:val="22"/>
          <w:szCs w:val="22"/>
          <w:lang w:val="en-US"/>
        </w:rPr>
        <w:t>Zone I</w:t>
      </w:r>
      <w:r w:rsidR="00BC5382">
        <w:rPr>
          <w:rFonts w:ascii="Maiandra GD" w:hAnsi="Maiandra GD" w:cs="Arial"/>
          <w:color w:val="000000"/>
          <w:sz w:val="22"/>
          <w:szCs w:val="22"/>
          <w:lang w:val="en-US"/>
        </w:rPr>
        <w:t xml:space="preserve"> - </w:t>
      </w:r>
      <w:r w:rsidRPr="00860DE2">
        <w:rPr>
          <w:rFonts w:ascii="Maiandra GD" w:hAnsi="Maiandra GD" w:cs="Arial"/>
          <w:color w:val="000000"/>
          <w:sz w:val="22"/>
          <w:szCs w:val="22"/>
          <w:lang w:val="en-US"/>
        </w:rPr>
        <w:t xml:space="preserve">the central business district or Loop in </w:t>
      </w:r>
      <w:r w:rsidR="00BC5382" w:rsidRPr="00860DE2">
        <w:rPr>
          <w:rFonts w:ascii="Maiandra GD" w:hAnsi="Maiandra GD" w:cs="Arial"/>
          <w:color w:val="000000"/>
          <w:sz w:val="22"/>
          <w:szCs w:val="22"/>
          <w:lang w:val="en-US"/>
        </w:rPr>
        <w:t>Chicago</w:t>
      </w:r>
      <w:r w:rsidRPr="00860DE2">
        <w:rPr>
          <w:rFonts w:ascii="Maiandra GD" w:hAnsi="Maiandra GD" w:cs="Arial"/>
          <w:color w:val="000000"/>
          <w:sz w:val="22"/>
          <w:szCs w:val="22"/>
          <w:lang w:val="en-US"/>
        </w:rPr>
        <w:t xml:space="preserve"> is restric</w:t>
      </w:r>
      <w:r w:rsidR="00D15179" w:rsidRPr="00860DE2">
        <w:rPr>
          <w:rFonts w:ascii="Maiandra GD" w:hAnsi="Maiandra GD" w:cs="Arial"/>
          <w:color w:val="000000"/>
          <w:sz w:val="22"/>
          <w:szCs w:val="22"/>
          <w:lang w:val="en-US"/>
        </w:rPr>
        <w:t>ted to commercial uses.</w:t>
      </w:r>
    </w:p>
    <w:p w:rsidR="00860DE2" w:rsidRPr="00860DE2" w:rsidRDefault="00860DE2" w:rsidP="00BC5382">
      <w:pPr>
        <w:pStyle w:val="NormalWeb"/>
        <w:autoSpaceDE w:val="0"/>
        <w:autoSpaceDN w:val="0"/>
        <w:spacing w:before="0" w:beforeAutospacing="0" w:after="0" w:afterAutospacing="0"/>
        <w:jc w:val="both"/>
        <w:rPr>
          <w:rFonts w:ascii="Maiandra GD" w:hAnsi="Maiandra GD" w:cs="Arial"/>
          <w:color w:val="000000"/>
          <w:sz w:val="8"/>
          <w:szCs w:val="8"/>
          <w:lang w:val="en-US"/>
        </w:rPr>
      </w:pPr>
    </w:p>
    <w:p w:rsidR="003339C1" w:rsidRDefault="003339C1" w:rsidP="00BC5382">
      <w:pPr>
        <w:pStyle w:val="NormalWeb"/>
        <w:autoSpaceDE w:val="0"/>
        <w:autoSpaceDN w:val="0"/>
        <w:spacing w:before="0" w:beforeAutospacing="0" w:after="0" w:afterAutospacing="0"/>
        <w:jc w:val="both"/>
        <w:rPr>
          <w:rFonts w:ascii="Maiandra GD" w:hAnsi="Maiandra GD" w:cs="Arial"/>
          <w:color w:val="000000"/>
          <w:sz w:val="22"/>
          <w:szCs w:val="22"/>
          <w:lang w:val="en-US"/>
        </w:rPr>
      </w:pPr>
      <w:r w:rsidRPr="00B54EC7">
        <w:rPr>
          <w:rFonts w:ascii="Maiandra GD" w:hAnsi="Maiandra GD" w:cs="Arial"/>
          <w:b/>
          <w:color w:val="000000"/>
          <w:sz w:val="22"/>
          <w:szCs w:val="22"/>
          <w:lang w:val="en-US"/>
        </w:rPr>
        <w:t>Zone II</w:t>
      </w:r>
      <w:r w:rsidR="00BC5382">
        <w:rPr>
          <w:rFonts w:ascii="Maiandra GD" w:hAnsi="Maiandra GD" w:cs="Arial"/>
          <w:color w:val="000000"/>
          <w:sz w:val="22"/>
          <w:szCs w:val="22"/>
          <w:lang w:val="en-US"/>
        </w:rPr>
        <w:t xml:space="preserve"> - </w:t>
      </w:r>
      <w:r w:rsidRPr="00860DE2">
        <w:rPr>
          <w:rFonts w:ascii="Maiandra GD" w:hAnsi="Maiandra GD" w:cs="Arial"/>
          <w:color w:val="000000"/>
          <w:sz w:val="22"/>
          <w:szCs w:val="22"/>
          <w:lang w:val="en-US"/>
        </w:rPr>
        <w:t xml:space="preserve">the Zone in </w:t>
      </w:r>
      <w:r w:rsidR="00BC5382" w:rsidRPr="00860DE2">
        <w:rPr>
          <w:rFonts w:ascii="Maiandra GD" w:hAnsi="Maiandra GD" w:cs="Arial"/>
          <w:color w:val="000000"/>
          <w:sz w:val="22"/>
          <w:szCs w:val="22"/>
          <w:lang w:val="en-US"/>
        </w:rPr>
        <w:t>Transition</w:t>
      </w:r>
      <w:r w:rsidRPr="00860DE2">
        <w:rPr>
          <w:rFonts w:ascii="Maiandra GD" w:hAnsi="Maiandra GD" w:cs="Arial"/>
          <w:color w:val="000000"/>
          <w:sz w:val="22"/>
          <w:szCs w:val="22"/>
          <w:lang w:val="en-US"/>
        </w:rPr>
        <w:t xml:space="preserve"> is a mixed area, where low-rent, slum residences are being replaced by businesses and factories.</w:t>
      </w:r>
    </w:p>
    <w:p w:rsidR="00860DE2" w:rsidRPr="00860DE2" w:rsidRDefault="00860DE2" w:rsidP="00BC5382">
      <w:pPr>
        <w:pStyle w:val="NormalWeb"/>
        <w:autoSpaceDE w:val="0"/>
        <w:autoSpaceDN w:val="0"/>
        <w:spacing w:before="0" w:beforeAutospacing="0" w:after="0" w:afterAutospacing="0"/>
        <w:jc w:val="both"/>
        <w:rPr>
          <w:rFonts w:ascii="Maiandra GD" w:hAnsi="Maiandra GD" w:cs="Arial"/>
          <w:color w:val="000000"/>
          <w:sz w:val="8"/>
          <w:szCs w:val="8"/>
          <w:lang w:val="en-US"/>
        </w:rPr>
      </w:pPr>
    </w:p>
    <w:p w:rsidR="00D15179" w:rsidRDefault="00B54EC7" w:rsidP="00BC5382">
      <w:pPr>
        <w:pStyle w:val="NormalWeb"/>
        <w:autoSpaceDE w:val="0"/>
        <w:autoSpaceDN w:val="0"/>
        <w:spacing w:before="0" w:beforeAutospacing="0" w:after="0" w:afterAutospacing="0"/>
        <w:jc w:val="both"/>
        <w:rPr>
          <w:rFonts w:ascii="Maiandra GD" w:hAnsi="Maiandra GD" w:cs="Arial"/>
          <w:color w:val="000000"/>
          <w:sz w:val="22"/>
          <w:szCs w:val="22"/>
          <w:lang w:val="en-US"/>
        </w:rPr>
      </w:pPr>
      <w:r w:rsidRPr="00B54EC7">
        <w:rPr>
          <w:rFonts w:ascii="Maiandra GD" w:hAnsi="Maiandra GD" w:cs="Arial"/>
          <w:b/>
          <w:color w:val="000000"/>
          <w:sz w:val="22"/>
          <w:szCs w:val="22"/>
          <w:lang w:val="en-US"/>
        </w:rPr>
        <w:t>Zones III-V</w:t>
      </w:r>
      <w:r w:rsidR="00BC5382">
        <w:rPr>
          <w:rFonts w:ascii="Maiandra GD" w:hAnsi="Maiandra GD" w:cs="Arial"/>
          <w:color w:val="000000"/>
          <w:sz w:val="22"/>
          <w:szCs w:val="22"/>
          <w:lang w:val="en-US"/>
        </w:rPr>
        <w:t xml:space="preserve"> - </w:t>
      </w:r>
      <w:r w:rsidR="00030B65" w:rsidRPr="00860DE2">
        <w:rPr>
          <w:rFonts w:ascii="Maiandra GD" w:hAnsi="Maiandra GD" w:cs="Arial"/>
          <w:color w:val="000000"/>
          <w:sz w:val="22"/>
          <w:szCs w:val="22"/>
          <w:lang w:val="en-US"/>
        </w:rPr>
        <w:t>re</w:t>
      </w:r>
      <w:r>
        <w:rPr>
          <w:rFonts w:ascii="Maiandra GD" w:hAnsi="Maiandra GD" w:cs="Arial"/>
          <w:color w:val="000000"/>
          <w:sz w:val="22"/>
          <w:szCs w:val="22"/>
          <w:lang w:val="en-US"/>
        </w:rPr>
        <w:t>sidential areas (</w:t>
      </w:r>
      <w:r w:rsidR="00030B65" w:rsidRPr="00860DE2">
        <w:rPr>
          <w:rFonts w:ascii="Maiandra GD" w:hAnsi="Maiandra GD" w:cs="Arial"/>
          <w:color w:val="000000"/>
          <w:sz w:val="22"/>
          <w:szCs w:val="22"/>
          <w:lang w:val="en-US"/>
        </w:rPr>
        <w:t>Zone of Workingmen's Homes</w:t>
      </w:r>
      <w:r>
        <w:rPr>
          <w:rFonts w:ascii="Maiandra GD" w:hAnsi="Maiandra GD" w:cs="Arial"/>
          <w:color w:val="000000"/>
          <w:sz w:val="22"/>
          <w:szCs w:val="22"/>
          <w:lang w:val="en-US"/>
        </w:rPr>
        <w:t>, Residential Zone and</w:t>
      </w:r>
      <w:r w:rsidR="00030B65" w:rsidRPr="00860DE2">
        <w:rPr>
          <w:rFonts w:ascii="Maiandra GD" w:hAnsi="Maiandra GD" w:cs="Arial"/>
          <w:color w:val="000000"/>
          <w:sz w:val="22"/>
          <w:szCs w:val="22"/>
          <w:lang w:val="en-US"/>
        </w:rPr>
        <w:t xml:space="preserve"> Commuters' Zone</w:t>
      </w:r>
      <w:r>
        <w:rPr>
          <w:rFonts w:ascii="Maiandra GD" w:hAnsi="Maiandra GD" w:cs="Arial"/>
          <w:color w:val="000000"/>
          <w:sz w:val="22"/>
          <w:szCs w:val="22"/>
          <w:lang w:val="en-US"/>
        </w:rPr>
        <w:t>)</w:t>
      </w:r>
      <w:r w:rsidR="00030B65" w:rsidRPr="00860DE2">
        <w:rPr>
          <w:rFonts w:ascii="Maiandra GD" w:hAnsi="Maiandra GD" w:cs="Arial"/>
          <w:color w:val="000000"/>
          <w:sz w:val="22"/>
          <w:szCs w:val="22"/>
          <w:lang w:val="en-US"/>
        </w:rPr>
        <w:t>.</w:t>
      </w:r>
    </w:p>
    <w:p w:rsidR="00860DE2" w:rsidRDefault="00860DE2" w:rsidP="00860DE2">
      <w:pPr>
        <w:pStyle w:val="NormalWeb"/>
        <w:autoSpaceDE w:val="0"/>
        <w:autoSpaceDN w:val="0"/>
        <w:spacing w:before="0" w:beforeAutospacing="0" w:after="0" w:afterAutospacing="0"/>
        <w:rPr>
          <w:rFonts w:ascii="Maiandra GD" w:hAnsi="Maiandra GD" w:cs="Arial"/>
          <w:color w:val="000000"/>
          <w:sz w:val="22"/>
          <w:szCs w:val="22"/>
          <w:lang w:val="en-US"/>
        </w:rPr>
      </w:pPr>
    </w:p>
    <w:tbl>
      <w:tblPr>
        <w:tblStyle w:val="TableGrid"/>
        <w:tblW w:w="0" w:type="auto"/>
        <w:tblLook w:val="04A0"/>
      </w:tblPr>
      <w:tblGrid>
        <w:gridCol w:w="5381"/>
        <w:gridCol w:w="5381"/>
      </w:tblGrid>
      <w:tr w:rsidR="00B54EC7" w:rsidTr="00B54EC7">
        <w:tc>
          <w:tcPr>
            <w:tcW w:w="5381" w:type="dxa"/>
          </w:tcPr>
          <w:p w:rsidR="00B54EC7" w:rsidRDefault="00B54EC7" w:rsidP="00860DE2">
            <w:pPr>
              <w:pStyle w:val="NormalWeb"/>
              <w:autoSpaceDE w:val="0"/>
              <w:autoSpaceDN w:val="0"/>
              <w:spacing w:before="0" w:beforeAutospacing="0" w:after="0" w:afterAutospacing="0"/>
              <w:rPr>
                <w:rFonts w:ascii="Maiandra GD" w:hAnsi="Maiandra GD" w:cs="Arial"/>
                <w:color w:val="000000"/>
                <w:sz w:val="22"/>
                <w:szCs w:val="22"/>
                <w:lang w:val="en-US"/>
              </w:rPr>
            </w:pPr>
            <w:r>
              <w:rPr>
                <w:rFonts w:ascii="Arial" w:hAnsi="Arial" w:cs="Arial"/>
                <w:noProof/>
                <w:color w:val="000000"/>
              </w:rPr>
              <w:drawing>
                <wp:inline distT="0" distB="0" distL="0" distR="0">
                  <wp:extent cx="2927500" cy="3136605"/>
                  <wp:effectExtent l="0" t="0" r="6350" b="6985"/>
                  <wp:docPr id="17" name="Picture 17" descr="http://deviance.socprobs.net/Unit_2/Z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iance.socprobs.net/Unit_2/Zon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4839" cy="3144468"/>
                          </a:xfrm>
                          <a:prstGeom prst="rect">
                            <a:avLst/>
                          </a:prstGeom>
                          <a:noFill/>
                          <a:ln>
                            <a:noFill/>
                          </a:ln>
                        </pic:spPr>
                      </pic:pic>
                    </a:graphicData>
                  </a:graphic>
                </wp:inline>
              </w:drawing>
            </w:r>
          </w:p>
        </w:tc>
        <w:tc>
          <w:tcPr>
            <w:tcW w:w="5381" w:type="dxa"/>
          </w:tcPr>
          <w:p w:rsidR="00B54EC7" w:rsidRDefault="00B54EC7" w:rsidP="00860DE2">
            <w:pPr>
              <w:pStyle w:val="NormalWeb"/>
              <w:autoSpaceDE w:val="0"/>
              <w:autoSpaceDN w:val="0"/>
              <w:spacing w:before="0" w:beforeAutospacing="0" w:after="0" w:afterAutospacing="0"/>
              <w:rPr>
                <w:rFonts w:ascii="Maiandra GD" w:hAnsi="Maiandra GD" w:cs="Arial"/>
                <w:color w:val="000000"/>
                <w:sz w:val="22"/>
                <w:szCs w:val="22"/>
                <w:lang w:val="en-US"/>
              </w:rPr>
            </w:pPr>
            <w:r>
              <w:rPr>
                <w:noProof/>
              </w:rPr>
              <w:drawing>
                <wp:inline distT="0" distB="0" distL="0" distR="0">
                  <wp:extent cx="3133725" cy="3093823"/>
                  <wp:effectExtent l="0" t="0" r="0" b="0"/>
                  <wp:docPr id="19" name="Picture 19" descr="C:\Users\th\Pictures\bur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Pictures\burgres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453" cy="3103428"/>
                          </a:xfrm>
                          <a:prstGeom prst="rect">
                            <a:avLst/>
                          </a:prstGeom>
                          <a:noFill/>
                          <a:ln>
                            <a:noFill/>
                          </a:ln>
                        </pic:spPr>
                      </pic:pic>
                    </a:graphicData>
                  </a:graphic>
                </wp:inline>
              </w:drawing>
            </w:r>
          </w:p>
        </w:tc>
      </w:tr>
      <w:tr w:rsidR="00B54EC7" w:rsidTr="00B54EC7">
        <w:tc>
          <w:tcPr>
            <w:tcW w:w="5381" w:type="dxa"/>
          </w:tcPr>
          <w:p w:rsidR="00B54EC7" w:rsidRPr="007353DB" w:rsidRDefault="00BC5382" w:rsidP="00BC5382">
            <w:pPr>
              <w:pStyle w:val="NormalWeb"/>
              <w:autoSpaceDE w:val="0"/>
              <w:autoSpaceDN w:val="0"/>
              <w:spacing w:before="0" w:beforeAutospacing="0" w:after="0" w:afterAutospacing="0"/>
              <w:jc w:val="center"/>
              <w:rPr>
                <w:rFonts w:ascii="Maiandra GD" w:hAnsi="Maiandra GD" w:cs="Arial"/>
                <w:color w:val="000000"/>
                <w:sz w:val="20"/>
                <w:szCs w:val="20"/>
                <w:lang w:val="en-US"/>
              </w:rPr>
            </w:pPr>
            <w:r w:rsidRPr="007353DB">
              <w:rPr>
                <w:rFonts w:ascii="Maiandra GD" w:hAnsi="Maiandra GD" w:cs="Arial"/>
                <w:color w:val="000000"/>
                <w:sz w:val="20"/>
                <w:szCs w:val="20"/>
                <w:lang w:val="en-US"/>
              </w:rPr>
              <w:t>Burgess’s</w:t>
            </w:r>
            <w:r w:rsidR="00B54EC7" w:rsidRPr="007353DB">
              <w:rPr>
                <w:rFonts w:ascii="Maiandra GD" w:hAnsi="Maiandra GD" w:cs="Arial"/>
                <w:color w:val="000000"/>
                <w:sz w:val="20"/>
                <w:szCs w:val="20"/>
                <w:lang w:val="en-US"/>
              </w:rPr>
              <w:t xml:space="preserve"> original</w:t>
            </w:r>
            <w:r w:rsidR="00B54EC7" w:rsidRPr="007353DB">
              <w:rPr>
                <w:rFonts w:ascii="Maiandra GD" w:hAnsi="Maiandra GD" w:cs="Arial"/>
                <w:i/>
                <w:iCs/>
                <w:color w:val="000000"/>
                <w:sz w:val="20"/>
                <w:szCs w:val="20"/>
                <w:lang w:val="en-US"/>
              </w:rPr>
              <w:t xml:space="preserve"> </w:t>
            </w:r>
            <w:r w:rsidR="00B54EC7" w:rsidRPr="007353DB">
              <w:rPr>
                <w:rFonts w:ascii="Maiandra GD" w:hAnsi="Maiandra GD" w:cs="Arial"/>
                <w:iCs/>
                <w:color w:val="000000"/>
                <w:sz w:val="20"/>
                <w:szCs w:val="20"/>
                <w:lang w:val="en-US"/>
              </w:rPr>
              <w:t>concentric zone model</w:t>
            </w:r>
            <w:r w:rsidR="00B54EC7" w:rsidRPr="007353DB">
              <w:rPr>
                <w:rFonts w:ascii="Maiandra GD" w:hAnsi="Maiandra GD" w:cs="Arial"/>
                <w:color w:val="000000"/>
                <w:sz w:val="20"/>
                <w:szCs w:val="20"/>
                <w:lang w:val="en-US"/>
              </w:rPr>
              <w:t xml:space="preserve"> of urban growth.</w:t>
            </w:r>
          </w:p>
        </w:tc>
        <w:tc>
          <w:tcPr>
            <w:tcW w:w="5381" w:type="dxa"/>
          </w:tcPr>
          <w:p w:rsidR="00B54EC7" w:rsidRPr="007353DB" w:rsidRDefault="00B54EC7" w:rsidP="00BC5382">
            <w:pPr>
              <w:pStyle w:val="NormalWeb"/>
              <w:autoSpaceDE w:val="0"/>
              <w:autoSpaceDN w:val="0"/>
              <w:spacing w:before="0" w:beforeAutospacing="0" w:after="0" w:afterAutospacing="0"/>
              <w:jc w:val="center"/>
              <w:rPr>
                <w:rFonts w:ascii="Maiandra GD" w:hAnsi="Maiandra GD" w:cs="Arial"/>
                <w:color w:val="000000"/>
                <w:sz w:val="20"/>
                <w:szCs w:val="20"/>
                <w:lang w:val="en-US"/>
              </w:rPr>
            </w:pPr>
            <w:r w:rsidRPr="007353DB">
              <w:rPr>
                <w:rFonts w:ascii="Maiandra GD" w:hAnsi="Maiandra GD" w:cs="Arial"/>
                <w:color w:val="000000"/>
                <w:sz w:val="20"/>
                <w:szCs w:val="20"/>
                <w:lang w:val="en-US"/>
              </w:rPr>
              <w:t xml:space="preserve">Updated version of </w:t>
            </w:r>
            <w:r w:rsidR="00BC5382" w:rsidRPr="007353DB">
              <w:rPr>
                <w:rFonts w:ascii="Maiandra GD" w:hAnsi="Maiandra GD" w:cs="Arial"/>
                <w:color w:val="000000"/>
                <w:sz w:val="20"/>
                <w:szCs w:val="20"/>
                <w:lang w:val="en-US"/>
              </w:rPr>
              <w:t>Burgess’s</w:t>
            </w:r>
            <w:r w:rsidRPr="007353DB">
              <w:rPr>
                <w:rFonts w:ascii="Maiandra GD" w:hAnsi="Maiandra GD" w:cs="Arial"/>
                <w:color w:val="000000"/>
                <w:sz w:val="20"/>
                <w:szCs w:val="20"/>
                <w:lang w:val="en-US"/>
              </w:rPr>
              <w:t xml:space="preserve"> </w:t>
            </w:r>
            <w:r w:rsidRPr="007353DB">
              <w:rPr>
                <w:rFonts w:ascii="Maiandra GD" w:hAnsi="Maiandra GD" w:cs="Arial"/>
                <w:iCs/>
                <w:color w:val="000000"/>
                <w:sz w:val="20"/>
                <w:szCs w:val="20"/>
                <w:lang w:val="en-US"/>
              </w:rPr>
              <w:t>concentric zone model</w:t>
            </w:r>
            <w:r w:rsidRPr="007353DB">
              <w:rPr>
                <w:rFonts w:ascii="Maiandra GD" w:hAnsi="Maiandra GD" w:cs="Arial"/>
                <w:color w:val="000000"/>
                <w:sz w:val="20"/>
                <w:szCs w:val="20"/>
                <w:lang w:val="en-US"/>
              </w:rPr>
              <w:t xml:space="preserve"> of urban growth</w:t>
            </w:r>
          </w:p>
        </w:tc>
      </w:tr>
    </w:tbl>
    <w:p w:rsidR="007353DB" w:rsidRDefault="007353DB" w:rsidP="007353DB">
      <w:pPr>
        <w:pStyle w:val="NormalWeb"/>
        <w:autoSpaceDE w:val="0"/>
        <w:autoSpaceDN w:val="0"/>
        <w:spacing w:before="0" w:beforeAutospacing="0" w:after="0" w:afterAutospacing="0"/>
        <w:rPr>
          <w:rFonts w:ascii="Maiandra GD" w:hAnsi="Maiandra GD" w:cs="Arial"/>
          <w:color w:val="000000"/>
          <w:sz w:val="22"/>
          <w:szCs w:val="22"/>
          <w:lang w:val="en-US"/>
        </w:rPr>
      </w:pPr>
    </w:p>
    <w:p w:rsidR="00030B65" w:rsidRPr="00860DE2" w:rsidRDefault="00BC5382" w:rsidP="00BC5382">
      <w:pPr>
        <w:pStyle w:val="NormalWeb"/>
        <w:autoSpaceDE w:val="0"/>
        <w:autoSpaceDN w:val="0"/>
        <w:spacing w:before="0" w:beforeAutospacing="0" w:after="0" w:afterAutospacing="0"/>
        <w:jc w:val="both"/>
        <w:rPr>
          <w:rFonts w:ascii="Maiandra GD" w:hAnsi="Maiandra GD" w:cs="Arial"/>
          <w:color w:val="000000"/>
          <w:sz w:val="22"/>
          <w:szCs w:val="22"/>
          <w:lang w:val="en-US"/>
        </w:rPr>
      </w:pPr>
      <w:r>
        <w:rPr>
          <w:rFonts w:ascii="Maiandra GD" w:hAnsi="Maiandra GD" w:cs="Arial"/>
          <w:color w:val="000000"/>
          <w:sz w:val="22"/>
          <w:szCs w:val="22"/>
          <w:lang w:val="en-US"/>
        </w:rPr>
        <w:t>Burgess</w:t>
      </w:r>
      <w:r w:rsidR="005E17AD" w:rsidRPr="00860DE2">
        <w:rPr>
          <w:rFonts w:ascii="Maiandra GD" w:hAnsi="Maiandra GD" w:cs="Arial"/>
          <w:color w:val="000000"/>
          <w:sz w:val="22"/>
          <w:szCs w:val="22"/>
          <w:lang w:val="en-US"/>
        </w:rPr>
        <w:t xml:space="preserve"> believed</w:t>
      </w:r>
      <w:r w:rsidR="007353DB">
        <w:rPr>
          <w:rFonts w:ascii="Maiandra GD" w:hAnsi="Maiandra GD" w:cs="Arial"/>
          <w:color w:val="000000"/>
          <w:sz w:val="22"/>
          <w:szCs w:val="22"/>
          <w:lang w:val="en-US"/>
        </w:rPr>
        <w:t xml:space="preserve"> that the model was</w:t>
      </w:r>
      <w:r w:rsidR="00030B65" w:rsidRPr="00860DE2">
        <w:rPr>
          <w:rFonts w:ascii="Maiandra GD" w:hAnsi="Maiandra GD" w:cs="Arial"/>
          <w:color w:val="000000"/>
          <w:sz w:val="22"/>
          <w:szCs w:val="22"/>
          <w:lang w:val="en-US"/>
        </w:rPr>
        <w:t xml:space="preserve"> useful for underst</w:t>
      </w:r>
      <w:r w:rsidR="007353DB">
        <w:rPr>
          <w:rFonts w:ascii="Maiandra GD" w:hAnsi="Maiandra GD" w:cs="Arial"/>
          <w:color w:val="000000"/>
          <w:sz w:val="22"/>
          <w:szCs w:val="22"/>
          <w:lang w:val="en-US"/>
        </w:rPr>
        <w:t>anding</w:t>
      </w:r>
      <w:r w:rsidR="005E17AD" w:rsidRPr="00860DE2">
        <w:rPr>
          <w:rFonts w:ascii="Maiandra GD" w:hAnsi="Maiandra GD" w:cs="Arial"/>
          <w:color w:val="000000"/>
          <w:sz w:val="22"/>
          <w:szCs w:val="22"/>
          <w:lang w:val="en-US"/>
        </w:rPr>
        <w:t xml:space="preserve"> change</w:t>
      </w:r>
      <w:r w:rsidR="00030B65" w:rsidRPr="00860DE2">
        <w:rPr>
          <w:rFonts w:ascii="Maiandra GD" w:hAnsi="Maiandra GD" w:cs="Arial"/>
          <w:color w:val="000000"/>
          <w:sz w:val="22"/>
          <w:szCs w:val="22"/>
          <w:lang w:val="en-US"/>
        </w:rPr>
        <w:t xml:space="preserve"> in the city. As the central business district (Zone I) expands, commercial uses increasingly invade the residential areas in the Zone in Transition (Zone II). Because residential properties in Zone II will eventually be sold for commercial purposes, landlords allow them to deteriorate. This, in turn, leads to an expansion of the transitional, slum area into Zone III and so on.</w:t>
      </w:r>
      <w:r w:rsidR="007353DB">
        <w:rPr>
          <w:rFonts w:ascii="Maiandra GD" w:hAnsi="Maiandra GD" w:cs="Arial"/>
          <w:color w:val="000000"/>
          <w:sz w:val="22"/>
          <w:szCs w:val="22"/>
          <w:lang w:val="en-US"/>
        </w:rPr>
        <w:t xml:space="preserve"> </w:t>
      </w:r>
      <w:r w:rsidR="00EB3A27">
        <w:rPr>
          <w:rFonts w:ascii="Maiandra GD" w:hAnsi="Maiandra GD" w:cs="Arial"/>
          <w:sz w:val="22"/>
          <w:szCs w:val="22"/>
        </w:rPr>
        <w:t xml:space="preserve">This relates to the Tipping Process </w:t>
      </w:r>
      <w:r w:rsidR="00EB3A27" w:rsidRPr="00600B4C">
        <w:rPr>
          <w:rFonts w:ascii="Maiandra GD" w:hAnsi="Maiandra GD" w:cs="Arial"/>
          <w:sz w:val="22"/>
          <w:szCs w:val="22"/>
        </w:rPr>
        <w:t xml:space="preserve">whereby </w:t>
      </w:r>
      <w:r w:rsidR="00EB3A27">
        <w:rPr>
          <w:rFonts w:ascii="Maiandra GD" w:hAnsi="Maiandra GD"/>
          <w:sz w:val="22"/>
          <w:szCs w:val="22"/>
        </w:rPr>
        <w:t>as a neighbourhood</w:t>
      </w:r>
      <w:r w:rsidR="00EB3A27" w:rsidRPr="00600B4C">
        <w:rPr>
          <w:rFonts w:ascii="Maiandra GD" w:hAnsi="Maiandra GD"/>
          <w:sz w:val="22"/>
          <w:szCs w:val="22"/>
        </w:rPr>
        <w:t xml:space="preserve"> deteriorates it ‘tips’ into an undesirable area and middle-class or affluent people leave the area and crime increases as gangs and undesirables become the social norm</w:t>
      </w:r>
      <w:r w:rsidR="00EB3A27" w:rsidRPr="00600B4C">
        <w:rPr>
          <w:rFonts w:ascii="Maiandra GD" w:hAnsi="Maiandra GD" w:cs="Arial"/>
          <w:sz w:val="22"/>
          <w:szCs w:val="22"/>
        </w:rPr>
        <w:t>.</w:t>
      </w:r>
    </w:p>
    <w:p w:rsidR="007353DB" w:rsidRPr="007353DB" w:rsidRDefault="007353DB" w:rsidP="00BC5382">
      <w:pPr>
        <w:pStyle w:val="NormalWeb"/>
        <w:autoSpaceDE w:val="0"/>
        <w:autoSpaceDN w:val="0"/>
        <w:spacing w:before="0" w:beforeAutospacing="0" w:after="0" w:afterAutospacing="0"/>
        <w:jc w:val="both"/>
        <w:rPr>
          <w:rFonts w:ascii="Maiandra GD" w:hAnsi="Maiandra GD" w:cs="Arial"/>
          <w:color w:val="000000"/>
          <w:sz w:val="16"/>
          <w:szCs w:val="16"/>
          <w:lang w:val="en-US"/>
        </w:rPr>
      </w:pPr>
    </w:p>
    <w:p w:rsidR="007353DB" w:rsidRDefault="005E17AD" w:rsidP="00BC5382">
      <w:pPr>
        <w:pStyle w:val="NormalWeb"/>
        <w:autoSpaceDE w:val="0"/>
        <w:autoSpaceDN w:val="0"/>
        <w:spacing w:before="0" w:beforeAutospacing="0" w:after="0" w:afterAutospacing="0"/>
        <w:jc w:val="both"/>
        <w:rPr>
          <w:rFonts w:ascii="Maiandra GD" w:hAnsi="Maiandra GD" w:cs="Arial"/>
          <w:color w:val="000000"/>
          <w:sz w:val="22"/>
          <w:szCs w:val="22"/>
          <w:lang w:val="en-US"/>
        </w:rPr>
      </w:pPr>
      <w:r w:rsidRPr="00860DE2">
        <w:rPr>
          <w:rFonts w:ascii="Maiandra GD" w:hAnsi="Maiandra GD" w:cs="Arial"/>
          <w:color w:val="000000"/>
          <w:sz w:val="22"/>
          <w:szCs w:val="22"/>
          <w:lang w:val="en-US"/>
        </w:rPr>
        <w:t xml:space="preserve">Studies in </w:t>
      </w:r>
      <w:r w:rsidR="0013242D" w:rsidRPr="00860DE2">
        <w:rPr>
          <w:rFonts w:ascii="Maiandra GD" w:hAnsi="Maiandra GD" w:cs="Arial"/>
          <w:color w:val="000000"/>
          <w:sz w:val="22"/>
          <w:szCs w:val="22"/>
          <w:lang w:val="en-US"/>
        </w:rPr>
        <w:t>Chicago</w:t>
      </w:r>
      <w:r w:rsidRPr="00860DE2">
        <w:rPr>
          <w:rFonts w:ascii="Maiandra GD" w:hAnsi="Maiandra GD" w:cs="Arial"/>
          <w:color w:val="000000"/>
          <w:sz w:val="22"/>
          <w:szCs w:val="22"/>
          <w:lang w:val="en-US"/>
        </w:rPr>
        <w:t xml:space="preserve"> showed that the highest rates</w:t>
      </w:r>
      <w:r w:rsidR="00D15179" w:rsidRPr="00860DE2">
        <w:rPr>
          <w:rFonts w:ascii="Maiandra GD" w:hAnsi="Maiandra GD" w:cs="Arial"/>
          <w:color w:val="000000"/>
          <w:sz w:val="22"/>
          <w:szCs w:val="22"/>
          <w:lang w:val="en-US"/>
        </w:rPr>
        <w:t xml:space="preserve"> of crime</w:t>
      </w:r>
      <w:r w:rsidRPr="00860DE2">
        <w:rPr>
          <w:rFonts w:ascii="Maiandra GD" w:hAnsi="Maiandra GD" w:cs="Arial"/>
          <w:color w:val="000000"/>
          <w:sz w:val="22"/>
          <w:szCs w:val="22"/>
          <w:lang w:val="en-US"/>
        </w:rPr>
        <w:t xml:space="preserve"> were </w:t>
      </w:r>
      <w:r w:rsidR="00D15179" w:rsidRPr="00860DE2">
        <w:rPr>
          <w:rFonts w:ascii="Maiandra GD" w:hAnsi="Maiandra GD" w:cs="Arial"/>
          <w:color w:val="000000"/>
          <w:sz w:val="22"/>
          <w:szCs w:val="22"/>
          <w:lang w:val="en-US"/>
        </w:rPr>
        <w:t>found in</w:t>
      </w:r>
      <w:r w:rsidRPr="00860DE2">
        <w:rPr>
          <w:rFonts w:ascii="Maiandra GD" w:hAnsi="Maiandra GD" w:cs="Arial"/>
          <w:color w:val="000000"/>
          <w:sz w:val="22"/>
          <w:szCs w:val="22"/>
          <w:lang w:val="en-US"/>
        </w:rPr>
        <w:t xml:space="preserve"> Zone I and Zone II </w:t>
      </w:r>
      <w:r w:rsidR="00D15179" w:rsidRPr="00860DE2">
        <w:rPr>
          <w:rFonts w:ascii="Maiandra GD" w:hAnsi="Maiandra GD" w:cs="Arial"/>
          <w:color w:val="000000"/>
          <w:sz w:val="22"/>
          <w:szCs w:val="22"/>
          <w:lang w:val="en-US"/>
        </w:rPr>
        <w:t>of Burgess' model.   As the distance from the CBD</w:t>
      </w:r>
      <w:r w:rsidR="003339C1" w:rsidRPr="00860DE2">
        <w:rPr>
          <w:rFonts w:ascii="Maiandra GD" w:hAnsi="Maiandra GD" w:cs="Arial"/>
          <w:color w:val="000000"/>
          <w:sz w:val="22"/>
          <w:szCs w:val="22"/>
          <w:lang w:val="en-US"/>
        </w:rPr>
        <w:t xml:space="preserve"> (The Loop – Zone 1)</w:t>
      </w:r>
      <w:r w:rsidRPr="00860DE2">
        <w:rPr>
          <w:rFonts w:ascii="Maiandra GD" w:hAnsi="Maiandra GD" w:cs="Arial"/>
          <w:color w:val="000000"/>
          <w:sz w:val="22"/>
          <w:szCs w:val="22"/>
          <w:lang w:val="en-US"/>
        </w:rPr>
        <w:t xml:space="preserve"> </w:t>
      </w:r>
      <w:r w:rsidRPr="00860DE2">
        <w:rPr>
          <w:rFonts w:ascii="Maiandra GD" w:hAnsi="Maiandra GD" w:cs="Arial"/>
          <w:i/>
          <w:iCs/>
          <w:color w:val="000000"/>
          <w:sz w:val="22"/>
          <w:szCs w:val="22"/>
          <w:lang w:val="en-US"/>
        </w:rPr>
        <w:t>increased</w:t>
      </w:r>
      <w:r w:rsidRPr="00860DE2">
        <w:rPr>
          <w:rFonts w:ascii="Maiandra GD" w:hAnsi="Maiandra GD" w:cs="Arial"/>
          <w:color w:val="000000"/>
          <w:sz w:val="22"/>
          <w:szCs w:val="22"/>
          <w:lang w:val="en-US"/>
        </w:rPr>
        <w:t>, the</w:t>
      </w:r>
      <w:r w:rsidR="00D15179" w:rsidRPr="00860DE2">
        <w:rPr>
          <w:rFonts w:ascii="Maiandra GD" w:hAnsi="Maiandra GD" w:cs="Arial"/>
          <w:color w:val="000000"/>
          <w:sz w:val="22"/>
          <w:szCs w:val="22"/>
          <w:lang w:val="en-US"/>
        </w:rPr>
        <w:t xml:space="preserve"> rates of crime</w:t>
      </w:r>
      <w:r w:rsidRPr="00860DE2">
        <w:rPr>
          <w:rFonts w:ascii="Maiandra GD" w:hAnsi="Maiandra GD" w:cs="Arial"/>
          <w:color w:val="000000"/>
          <w:sz w:val="22"/>
          <w:szCs w:val="22"/>
          <w:lang w:val="en-US"/>
        </w:rPr>
        <w:t xml:space="preserve"> steadily </w:t>
      </w:r>
      <w:r w:rsidRPr="00860DE2">
        <w:rPr>
          <w:rFonts w:ascii="Maiandra GD" w:hAnsi="Maiandra GD" w:cs="Arial"/>
          <w:i/>
          <w:iCs/>
          <w:color w:val="000000"/>
          <w:sz w:val="22"/>
          <w:szCs w:val="22"/>
          <w:lang w:val="en-US"/>
        </w:rPr>
        <w:t xml:space="preserve">decreased </w:t>
      </w:r>
      <w:r w:rsidRPr="00860DE2">
        <w:rPr>
          <w:rFonts w:ascii="Maiandra GD" w:hAnsi="Maiandra GD" w:cs="Arial"/>
          <w:color w:val="000000"/>
          <w:sz w:val="22"/>
          <w:szCs w:val="22"/>
          <w:lang w:val="en-US"/>
        </w:rPr>
        <w:t xml:space="preserve">with the lowest rates for the entire city appearing in Zone V. </w:t>
      </w:r>
    </w:p>
    <w:p w:rsidR="007353DB" w:rsidRPr="007353DB" w:rsidRDefault="007353DB" w:rsidP="00BC5382">
      <w:pPr>
        <w:pStyle w:val="NormalWeb"/>
        <w:autoSpaceDE w:val="0"/>
        <w:autoSpaceDN w:val="0"/>
        <w:spacing w:before="0" w:beforeAutospacing="0" w:after="0" w:afterAutospacing="0"/>
        <w:jc w:val="both"/>
        <w:rPr>
          <w:rFonts w:ascii="Maiandra GD" w:hAnsi="Maiandra GD" w:cs="Arial"/>
          <w:color w:val="000000"/>
          <w:lang w:val="en-US"/>
        </w:rPr>
      </w:pPr>
    </w:p>
    <w:p w:rsidR="009C2BE4" w:rsidRDefault="00D26FCF" w:rsidP="007353DB">
      <w:pPr>
        <w:pStyle w:val="NormalWeb"/>
        <w:autoSpaceDE w:val="0"/>
        <w:autoSpaceDN w:val="0"/>
        <w:spacing w:before="0" w:beforeAutospacing="0" w:after="0" w:afterAutospacing="0"/>
        <w:rPr>
          <w:rFonts w:ascii="Maiandra GD" w:hAnsi="Maiandra GD" w:cs="Tahoma"/>
          <w:b/>
          <w:sz w:val="22"/>
          <w:szCs w:val="22"/>
        </w:rPr>
      </w:pPr>
      <w:r w:rsidRPr="007353DB">
        <w:rPr>
          <w:rFonts w:ascii="Maiandra GD" w:hAnsi="Maiandra GD" w:cs="Tahoma"/>
          <w:b/>
          <w:sz w:val="22"/>
          <w:szCs w:val="22"/>
        </w:rPr>
        <w:t xml:space="preserve">Why does ‘Zone II: </w:t>
      </w:r>
      <w:r w:rsidR="005E17AD" w:rsidRPr="007353DB">
        <w:rPr>
          <w:rFonts w:ascii="Maiandra GD" w:hAnsi="Maiandra GD" w:cs="Tahoma"/>
          <w:b/>
          <w:sz w:val="22"/>
          <w:szCs w:val="22"/>
        </w:rPr>
        <w:t>The Zone of Transition</w:t>
      </w:r>
      <w:r w:rsidRPr="007353DB">
        <w:rPr>
          <w:rFonts w:ascii="Maiandra GD" w:hAnsi="Maiandra GD" w:cs="Tahoma"/>
          <w:b/>
          <w:sz w:val="22"/>
          <w:szCs w:val="22"/>
        </w:rPr>
        <w:t>’</w:t>
      </w:r>
      <w:r w:rsidR="009C2BE4" w:rsidRPr="007353DB">
        <w:rPr>
          <w:rFonts w:ascii="Maiandra GD" w:hAnsi="Maiandra GD" w:cs="Tahoma"/>
          <w:b/>
          <w:sz w:val="22"/>
          <w:szCs w:val="22"/>
        </w:rPr>
        <w:t xml:space="preserve"> have l</w:t>
      </w:r>
      <w:r w:rsidRPr="007353DB">
        <w:rPr>
          <w:rFonts w:ascii="Maiandra GD" w:hAnsi="Maiandra GD" w:cs="Tahoma"/>
          <w:b/>
          <w:sz w:val="22"/>
          <w:szCs w:val="22"/>
        </w:rPr>
        <w:t>ots of criminal behaviour?</w:t>
      </w:r>
    </w:p>
    <w:p w:rsidR="007353DB" w:rsidRPr="007353DB" w:rsidRDefault="007353DB" w:rsidP="007353DB">
      <w:pPr>
        <w:pStyle w:val="NormalWeb"/>
        <w:autoSpaceDE w:val="0"/>
        <w:autoSpaceDN w:val="0"/>
        <w:spacing w:before="0" w:beforeAutospacing="0" w:after="0" w:afterAutospacing="0"/>
        <w:rPr>
          <w:rFonts w:ascii="Maiandra GD" w:hAnsi="Maiandra GD" w:cs="Tahoma"/>
          <w:b/>
          <w:sz w:val="16"/>
          <w:szCs w:val="16"/>
          <w:u w:val="single"/>
        </w:rPr>
      </w:pPr>
    </w:p>
    <w:p w:rsidR="005E17AD" w:rsidRPr="00EB3A27" w:rsidRDefault="005E17AD" w:rsidP="00EB3A27">
      <w:pPr>
        <w:numPr>
          <w:ilvl w:val="0"/>
          <w:numId w:val="1"/>
        </w:numPr>
        <w:tabs>
          <w:tab w:val="clear" w:pos="720"/>
          <w:tab w:val="num" w:pos="180"/>
        </w:tabs>
        <w:spacing w:after="0" w:line="240" w:lineRule="auto"/>
        <w:ind w:hanging="720"/>
        <w:rPr>
          <w:rFonts w:ascii="Maiandra GD" w:hAnsi="Maiandra GD" w:cs="Tahoma"/>
        </w:rPr>
      </w:pPr>
      <w:r w:rsidRPr="009C2BE4">
        <w:rPr>
          <w:rFonts w:ascii="Maiandra GD" w:hAnsi="Maiandra GD" w:cs="Tahoma"/>
        </w:rPr>
        <w:t>Highly populated</w:t>
      </w:r>
      <w:r w:rsidR="00EB3A27">
        <w:rPr>
          <w:rFonts w:ascii="Maiandra GD" w:hAnsi="Maiandra GD" w:cs="Tahoma"/>
        </w:rPr>
        <w:t xml:space="preserve"> and l</w:t>
      </w:r>
      <w:r w:rsidRPr="00EB3A27">
        <w:rPr>
          <w:rFonts w:ascii="Maiandra GD" w:hAnsi="Maiandra GD" w:cs="Tahoma"/>
        </w:rPr>
        <w:t>arge turnover in immigrant population</w:t>
      </w:r>
    </w:p>
    <w:p w:rsidR="005E17AD" w:rsidRPr="009C2BE4" w:rsidRDefault="005E17AD" w:rsidP="009C2BE4">
      <w:pPr>
        <w:numPr>
          <w:ilvl w:val="0"/>
          <w:numId w:val="1"/>
        </w:numPr>
        <w:tabs>
          <w:tab w:val="clear" w:pos="720"/>
          <w:tab w:val="num" w:pos="180"/>
        </w:tabs>
        <w:spacing w:after="0" w:line="240" w:lineRule="auto"/>
        <w:ind w:left="180" w:hanging="180"/>
        <w:rPr>
          <w:rFonts w:ascii="Maiandra GD" w:hAnsi="Maiandra GD" w:cs="Tahoma"/>
          <w:i/>
        </w:rPr>
      </w:pPr>
      <w:r w:rsidRPr="009C2BE4">
        <w:rPr>
          <w:rFonts w:ascii="Maiandra GD" w:hAnsi="Maiandra GD" w:cs="Tahoma"/>
        </w:rPr>
        <w:t xml:space="preserve">Immigrants become successful and move onto wealthier places and </w:t>
      </w:r>
      <w:r w:rsidR="0013242D" w:rsidRPr="009C2BE4">
        <w:rPr>
          <w:rFonts w:ascii="Maiandra GD" w:hAnsi="Maiandra GD" w:cs="Tahoma"/>
        </w:rPr>
        <w:t>a new wave of immigrants arrive</w:t>
      </w:r>
    </w:p>
    <w:p w:rsidR="009C2BE4" w:rsidRPr="00EB3A27" w:rsidRDefault="005E17AD" w:rsidP="00EB3A27">
      <w:pPr>
        <w:numPr>
          <w:ilvl w:val="0"/>
          <w:numId w:val="1"/>
        </w:numPr>
        <w:tabs>
          <w:tab w:val="clear" w:pos="720"/>
          <w:tab w:val="num" w:pos="180"/>
        </w:tabs>
        <w:spacing w:after="0" w:line="240" w:lineRule="auto"/>
        <w:ind w:left="180" w:hanging="180"/>
        <w:rPr>
          <w:rFonts w:ascii="Maiandra GD" w:hAnsi="Maiandra GD" w:cs="Tahoma"/>
        </w:rPr>
      </w:pPr>
      <w:r w:rsidRPr="009C2BE4">
        <w:rPr>
          <w:rFonts w:ascii="Maiandra GD" w:hAnsi="Maiandra GD" w:cs="Tahoma"/>
        </w:rPr>
        <w:t xml:space="preserve">Social deprivation </w:t>
      </w:r>
      <w:r w:rsidR="00EB3A27">
        <w:rPr>
          <w:rFonts w:ascii="Maiandra GD" w:hAnsi="Maiandra GD" w:cs="Tahoma"/>
        </w:rPr>
        <w:t xml:space="preserve">and </w:t>
      </w:r>
      <w:r w:rsidR="00EB3A27" w:rsidRPr="00860DE2">
        <w:rPr>
          <w:rFonts w:ascii="Maiandra GD" w:hAnsi="Maiandra GD" w:cs="Tahoma"/>
        </w:rPr>
        <w:t>lack of social order</w:t>
      </w:r>
      <w:r w:rsidR="00EB3A27">
        <w:rPr>
          <w:rFonts w:ascii="Maiandra GD" w:hAnsi="Maiandra GD" w:cs="Tahoma"/>
        </w:rPr>
        <w:t xml:space="preserve"> and </w:t>
      </w:r>
      <w:r w:rsidR="00EB3A27" w:rsidRPr="00860DE2">
        <w:rPr>
          <w:rFonts w:ascii="Maiandra GD" w:hAnsi="Maiandra GD" w:cs="Tahoma"/>
        </w:rPr>
        <w:t>lack of community</w:t>
      </w:r>
    </w:p>
    <w:p w:rsidR="009C2BE4" w:rsidRPr="00EB3A27" w:rsidRDefault="009C2BE4" w:rsidP="00EB3A27">
      <w:pPr>
        <w:numPr>
          <w:ilvl w:val="0"/>
          <w:numId w:val="1"/>
        </w:numPr>
        <w:tabs>
          <w:tab w:val="clear" w:pos="720"/>
          <w:tab w:val="num" w:pos="180"/>
        </w:tabs>
        <w:spacing w:after="0" w:line="240" w:lineRule="auto"/>
        <w:ind w:left="180" w:hanging="180"/>
        <w:rPr>
          <w:rFonts w:ascii="Maiandra GD" w:hAnsi="Maiandra GD" w:cs="Tahoma"/>
        </w:rPr>
      </w:pPr>
      <w:r w:rsidRPr="00860DE2">
        <w:rPr>
          <w:rFonts w:ascii="Maiandra GD" w:hAnsi="Maiandra GD" w:cs="Tahoma"/>
        </w:rPr>
        <w:t>the cheap slum-style housing</w:t>
      </w:r>
    </w:p>
    <w:p w:rsidR="009C2BE4" w:rsidRPr="00860DE2" w:rsidRDefault="00D26FCF" w:rsidP="005E17AD">
      <w:pPr>
        <w:numPr>
          <w:ilvl w:val="0"/>
          <w:numId w:val="1"/>
        </w:numPr>
        <w:tabs>
          <w:tab w:val="clear" w:pos="720"/>
          <w:tab w:val="num" w:pos="180"/>
        </w:tabs>
        <w:spacing w:after="0" w:line="240" w:lineRule="auto"/>
        <w:ind w:left="180" w:hanging="180"/>
        <w:rPr>
          <w:rFonts w:ascii="Maiandra GD" w:hAnsi="Maiandra GD" w:cs="Tahoma"/>
        </w:rPr>
      </w:pPr>
      <w:r>
        <w:rPr>
          <w:rFonts w:ascii="Maiandra GD" w:hAnsi="Maiandra GD" w:cs="Tahoma"/>
        </w:rPr>
        <w:t xml:space="preserve">community relationship break down people </w:t>
      </w:r>
      <w:r w:rsidR="009C2BE4" w:rsidRPr="00860DE2">
        <w:rPr>
          <w:rFonts w:ascii="Maiandra GD" w:hAnsi="Maiandra GD" w:cs="Tahoma"/>
        </w:rPr>
        <w:t>no longer share the social norms, values and beliefs</w:t>
      </w:r>
    </w:p>
    <w:p w:rsidR="009C2BE4" w:rsidRPr="00860DE2" w:rsidRDefault="009C2BE4" w:rsidP="005E17AD">
      <w:pPr>
        <w:numPr>
          <w:ilvl w:val="0"/>
          <w:numId w:val="1"/>
        </w:numPr>
        <w:tabs>
          <w:tab w:val="clear" w:pos="720"/>
          <w:tab w:val="num" w:pos="180"/>
        </w:tabs>
        <w:spacing w:after="0" w:line="240" w:lineRule="auto"/>
        <w:ind w:left="180" w:hanging="180"/>
        <w:rPr>
          <w:rFonts w:ascii="Maiandra GD" w:hAnsi="Maiandra GD" w:cs="Tahoma"/>
        </w:rPr>
      </w:pPr>
      <w:r w:rsidRPr="00860DE2">
        <w:rPr>
          <w:rFonts w:ascii="Maiandra GD" w:hAnsi="Maiandra GD" w:cs="Tahoma"/>
        </w:rPr>
        <w:t>lack of understanding about what is seen to be right and wrong</w:t>
      </w:r>
    </w:p>
    <w:p w:rsidR="005E17AD" w:rsidRPr="007353DB" w:rsidRDefault="007F1A6F" w:rsidP="007353DB">
      <w:pPr>
        <w:spacing w:after="0"/>
        <w:rPr>
          <w:rFonts w:ascii="Maiandra GD" w:hAnsi="Maiandra GD" w:cs="Tahoma"/>
          <w:sz w:val="24"/>
          <w:szCs w:val="24"/>
        </w:rPr>
      </w:pPr>
      <w:r w:rsidRPr="00860DE2">
        <w:rPr>
          <w:rFonts w:ascii="Maiandra GD" w:hAnsi="Maiandra GD" w:cs="Tahoma"/>
        </w:rPr>
        <w:t xml:space="preserve"> </w:t>
      </w:r>
    </w:p>
    <w:p w:rsidR="005E17AD" w:rsidRPr="007353DB" w:rsidRDefault="005E17AD" w:rsidP="005E17AD">
      <w:pPr>
        <w:jc w:val="center"/>
        <w:rPr>
          <w:rFonts w:ascii="Maiandra GD" w:hAnsi="Maiandra GD" w:cs="Tahoma"/>
          <w:b/>
          <w:i/>
          <w:color w:val="5F497A" w:themeColor="accent4" w:themeShade="BF"/>
          <w:sz w:val="24"/>
          <w:szCs w:val="24"/>
          <w:u w:val="single"/>
        </w:rPr>
      </w:pPr>
      <w:r w:rsidRPr="007353DB">
        <w:rPr>
          <w:rFonts w:ascii="Maiandra GD" w:hAnsi="Maiandra GD" w:cs="Tahoma"/>
          <w:b/>
          <w:i/>
          <w:color w:val="5F497A" w:themeColor="accent4" w:themeShade="BF"/>
          <w:sz w:val="24"/>
          <w:szCs w:val="24"/>
          <w:u w:val="single"/>
        </w:rPr>
        <w:t xml:space="preserve">Lack </w:t>
      </w:r>
      <w:r w:rsidR="00D26FCF" w:rsidRPr="007353DB">
        <w:rPr>
          <w:rFonts w:ascii="Maiandra GD" w:hAnsi="Maiandra GD" w:cs="Tahoma"/>
          <w:b/>
          <w:i/>
          <w:color w:val="5F497A" w:themeColor="accent4" w:themeShade="BF"/>
          <w:sz w:val="24"/>
          <w:szCs w:val="24"/>
          <w:u w:val="single"/>
        </w:rPr>
        <w:t>of Community = Increased Crime</w:t>
      </w:r>
    </w:p>
    <w:p w:rsidR="00EB3A27" w:rsidRDefault="00AD2913" w:rsidP="00EB3A27">
      <w:pPr>
        <w:jc w:val="center"/>
        <w:rPr>
          <w:rFonts w:ascii="Maiandra GD" w:hAnsi="Maiandra GD" w:cs="Arial"/>
          <w:b/>
          <w:iCs/>
          <w:color w:val="000000"/>
          <w:sz w:val="26"/>
          <w:szCs w:val="26"/>
          <w:u w:val="single"/>
          <w:lang w:val="en-US"/>
        </w:rPr>
      </w:pPr>
      <w:r w:rsidRPr="007353DB">
        <w:rPr>
          <w:rFonts w:ascii="Maiandra GD" w:hAnsi="Maiandra GD" w:cs="Arial"/>
          <w:b/>
          <w:color w:val="000000"/>
          <w:sz w:val="26"/>
          <w:szCs w:val="26"/>
          <w:u w:val="single"/>
          <w:lang w:val="en-US"/>
        </w:rPr>
        <w:lastRenderedPageBreak/>
        <w:t xml:space="preserve">Burgess’s </w:t>
      </w:r>
      <w:r w:rsidRPr="007353DB">
        <w:rPr>
          <w:rFonts w:ascii="Maiandra GD" w:hAnsi="Maiandra GD" w:cs="Arial"/>
          <w:b/>
          <w:iCs/>
          <w:color w:val="000000"/>
          <w:sz w:val="26"/>
          <w:szCs w:val="26"/>
          <w:u w:val="single"/>
          <w:lang w:val="en-US"/>
        </w:rPr>
        <w:t xml:space="preserve">Concentric </w:t>
      </w:r>
      <w:r w:rsidRPr="00AD2913">
        <w:rPr>
          <w:rFonts w:ascii="Maiandra GD" w:hAnsi="Maiandra GD" w:cs="Arial"/>
          <w:b/>
          <w:iCs/>
          <w:color w:val="000000"/>
          <w:sz w:val="26"/>
          <w:szCs w:val="26"/>
          <w:u w:val="single"/>
          <w:lang w:val="en-US"/>
        </w:rPr>
        <w:t xml:space="preserve">Zone </w:t>
      </w:r>
      <w:r w:rsidR="00EB3A27" w:rsidRPr="00AD2913">
        <w:rPr>
          <w:rFonts w:ascii="Maiandra GD" w:hAnsi="Maiandra GD" w:cs="Arial"/>
          <w:b/>
          <w:iCs/>
          <w:color w:val="000000"/>
          <w:sz w:val="26"/>
          <w:szCs w:val="26"/>
          <w:u w:val="single"/>
          <w:lang w:val="en-US"/>
        </w:rPr>
        <w:t>Model:</w:t>
      </w:r>
      <w:r w:rsidRPr="00AD2913">
        <w:rPr>
          <w:rFonts w:ascii="Maiandra GD" w:hAnsi="Maiandra GD" w:cs="Arial"/>
          <w:b/>
          <w:iCs/>
          <w:color w:val="000000"/>
          <w:sz w:val="26"/>
          <w:szCs w:val="26"/>
          <w:u w:val="single"/>
          <w:lang w:val="en-US"/>
        </w:rPr>
        <w:t xml:space="preserve"> </w:t>
      </w:r>
    </w:p>
    <w:p w:rsidR="005E17AD" w:rsidRPr="00AD2913" w:rsidRDefault="00AD2913" w:rsidP="00EB3A27">
      <w:pPr>
        <w:jc w:val="center"/>
        <w:rPr>
          <w:rFonts w:ascii="Maiandra GD" w:hAnsi="Maiandra GD"/>
          <w:b/>
          <w:sz w:val="24"/>
          <w:szCs w:val="24"/>
          <w:u w:val="single"/>
          <w:lang w:val="en-GB"/>
        </w:rPr>
      </w:pPr>
      <w:r w:rsidRPr="00AD2913">
        <w:rPr>
          <w:rFonts w:ascii="Maiandra GD" w:hAnsi="Maiandra GD"/>
          <w:b/>
          <w:sz w:val="26"/>
          <w:szCs w:val="26"/>
          <w:u w:val="single"/>
          <w:lang w:val="en-GB"/>
        </w:rPr>
        <w:t>What Is The Urban</w:t>
      </w:r>
      <w:bookmarkStart w:id="0" w:name="_GoBack"/>
      <w:bookmarkEnd w:id="0"/>
      <w:r w:rsidRPr="00AD2913">
        <w:rPr>
          <w:rFonts w:ascii="Maiandra GD" w:hAnsi="Maiandra GD"/>
          <w:b/>
          <w:sz w:val="26"/>
          <w:szCs w:val="26"/>
          <w:u w:val="single"/>
          <w:lang w:val="en-GB"/>
        </w:rPr>
        <w:t xml:space="preserve"> Pattern of Crime Today In Chicago?</w:t>
      </w:r>
    </w:p>
    <w:p w:rsidR="008605B7" w:rsidRDefault="001948C2" w:rsidP="001948C2">
      <w:pPr>
        <w:jc w:val="center"/>
        <w:rPr>
          <w:lang w:val="en-GB"/>
        </w:rPr>
      </w:pPr>
      <w:r>
        <w:rPr>
          <w:noProof/>
          <w:lang w:eastAsia="en-NZ"/>
        </w:rPr>
        <w:drawing>
          <wp:inline distT="0" distB="0" distL="0" distR="0">
            <wp:extent cx="3050540" cy="3277235"/>
            <wp:effectExtent l="19050" t="0" r="0" b="0"/>
            <wp:docPr id="2" name="Picture 2" descr="http://www.uic.edu/orgs/kbc/maps/Concentric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ic.edu/orgs/kbc/maps/ConcentricNew.gif"/>
                    <pic:cNvPicPr>
                      <a:picLocks noChangeAspect="1" noChangeArrowheads="1"/>
                    </pic:cNvPicPr>
                  </pic:nvPicPr>
                  <pic:blipFill>
                    <a:blip r:embed="rId9" cstate="print"/>
                    <a:srcRect/>
                    <a:stretch>
                      <a:fillRect/>
                    </a:stretch>
                  </pic:blipFill>
                  <pic:spPr bwMode="auto">
                    <a:xfrm>
                      <a:off x="0" y="0"/>
                      <a:ext cx="3050540" cy="3277235"/>
                    </a:xfrm>
                    <a:prstGeom prst="rect">
                      <a:avLst/>
                    </a:prstGeom>
                    <a:noFill/>
                    <a:ln w="9525">
                      <a:noFill/>
                      <a:miter lim="800000"/>
                      <a:headEnd/>
                      <a:tailEnd/>
                    </a:ln>
                  </pic:spPr>
                </pic:pic>
              </a:graphicData>
            </a:graphic>
          </wp:inline>
        </w:drawing>
      </w:r>
    </w:p>
    <w:p w:rsidR="001948C2" w:rsidRPr="00373164" w:rsidRDefault="001948C2" w:rsidP="00EB3A27">
      <w:pPr>
        <w:spacing w:after="0" w:line="240" w:lineRule="auto"/>
        <w:jc w:val="both"/>
        <w:rPr>
          <w:rFonts w:ascii="Maiandra GD" w:eastAsia="Times New Roman" w:hAnsi="Maiandra GD" w:cs="Times New Roman"/>
          <w:bCs/>
          <w:color w:val="000000"/>
        </w:rPr>
      </w:pPr>
      <w:r w:rsidRPr="00754A26">
        <w:rPr>
          <w:rFonts w:ascii="Maiandra GD" w:eastAsia="Times New Roman" w:hAnsi="Maiandra GD" w:cs="Times New Roman"/>
          <w:bCs/>
          <w:color w:val="000000"/>
        </w:rPr>
        <w:t xml:space="preserve">By the </w:t>
      </w:r>
      <w:r w:rsidR="00754A26" w:rsidRPr="00754A26">
        <w:rPr>
          <w:rFonts w:ascii="Maiandra GD" w:eastAsia="Times New Roman" w:hAnsi="Maiandra GD" w:cs="Times New Roman"/>
          <w:bCs/>
          <w:color w:val="000000"/>
        </w:rPr>
        <w:t>mid-1990s</w:t>
      </w:r>
      <w:r w:rsidRPr="00754A26">
        <w:rPr>
          <w:rFonts w:ascii="Maiandra GD" w:eastAsia="Times New Roman" w:hAnsi="Maiandra GD" w:cs="Times New Roman"/>
          <w:bCs/>
          <w:color w:val="000000"/>
        </w:rPr>
        <w:t>, a much different pattern had emerged. The Loop became a zone of gentrification</w:t>
      </w:r>
      <w:r w:rsidR="00373164">
        <w:rPr>
          <w:rFonts w:ascii="Maiandra GD" w:eastAsia="Times New Roman" w:hAnsi="Maiandra GD" w:cs="Times New Roman"/>
          <w:bCs/>
          <w:color w:val="000000"/>
        </w:rPr>
        <w:t>*</w:t>
      </w:r>
      <w:r w:rsidRPr="00754A26">
        <w:rPr>
          <w:rFonts w:ascii="Maiandra GD" w:eastAsia="Times New Roman" w:hAnsi="Maiandra GD" w:cs="Times New Roman"/>
          <w:bCs/>
          <w:color w:val="000000"/>
        </w:rPr>
        <w:t xml:space="preserve"> with the development of information industries and housing. This new middle class area spread out into the old "interstitial" gang areas</w:t>
      </w:r>
      <w:r w:rsidR="002841CF">
        <w:rPr>
          <w:rFonts w:ascii="Maiandra GD" w:eastAsia="Times New Roman" w:hAnsi="Maiandra GD" w:cs="Times New Roman"/>
          <w:bCs/>
          <w:color w:val="000000"/>
        </w:rPr>
        <w:t xml:space="preserve"> (Zone II)</w:t>
      </w:r>
      <w:r w:rsidRPr="00754A26">
        <w:rPr>
          <w:rFonts w:ascii="Maiandra GD" w:eastAsia="Times New Roman" w:hAnsi="Maiandra GD" w:cs="Times New Roman"/>
          <w:bCs/>
          <w:color w:val="000000"/>
        </w:rPr>
        <w:t xml:space="preserve">. </w:t>
      </w:r>
      <w:r w:rsidR="002841CF">
        <w:rPr>
          <w:rFonts w:ascii="Maiandra GD" w:eastAsia="Times New Roman" w:hAnsi="Maiandra GD" w:cs="Times New Roman"/>
          <w:bCs/>
          <w:color w:val="000000"/>
        </w:rPr>
        <w:t xml:space="preserve">  This forced Hispanic and</w:t>
      </w:r>
      <w:r w:rsidRPr="00754A26">
        <w:rPr>
          <w:rFonts w:ascii="Maiandra GD" w:eastAsia="Times New Roman" w:hAnsi="Maiandra GD" w:cs="Times New Roman"/>
          <w:bCs/>
          <w:color w:val="000000"/>
        </w:rPr>
        <w:t xml:space="preserve"> African American </w:t>
      </w:r>
      <w:r w:rsidR="00754A26" w:rsidRPr="00754A26">
        <w:rPr>
          <w:rFonts w:ascii="Maiandra GD" w:eastAsia="Times New Roman" w:hAnsi="Maiandra GD" w:cs="Times New Roman"/>
          <w:bCs/>
          <w:color w:val="000000"/>
        </w:rPr>
        <w:t>communities</w:t>
      </w:r>
      <w:r w:rsidR="002841CF">
        <w:rPr>
          <w:rFonts w:ascii="Maiandra GD" w:eastAsia="Times New Roman" w:hAnsi="Maiandra GD" w:cs="Times New Roman"/>
          <w:bCs/>
          <w:color w:val="000000"/>
        </w:rPr>
        <w:t xml:space="preserve"> (ghetto) </w:t>
      </w:r>
      <w:r w:rsidRPr="00754A26">
        <w:rPr>
          <w:rFonts w:ascii="Maiandra GD" w:eastAsia="Times New Roman" w:hAnsi="Maiandra GD" w:cs="Times New Roman"/>
          <w:bCs/>
          <w:color w:val="000000"/>
        </w:rPr>
        <w:t>to relocate.</w:t>
      </w:r>
      <w:r w:rsidR="002841CF">
        <w:rPr>
          <w:rFonts w:ascii="Maiandra GD" w:eastAsia="Times New Roman" w:hAnsi="Maiandra GD" w:cs="Times New Roman"/>
          <w:color w:val="000000"/>
        </w:rPr>
        <w:t xml:space="preserve"> </w:t>
      </w:r>
      <w:r w:rsidRPr="00754A26">
        <w:rPr>
          <w:rFonts w:ascii="Maiandra GD" w:eastAsia="Times New Roman" w:hAnsi="Maiandra GD" w:cs="Times New Roman"/>
          <w:bCs/>
          <w:color w:val="000000"/>
        </w:rPr>
        <w:t>The ghetto has moved southward</w:t>
      </w:r>
      <w:r w:rsidR="00B60DBD">
        <w:rPr>
          <w:rFonts w:ascii="Maiandra GD" w:eastAsia="Times New Roman" w:hAnsi="Maiandra GD" w:cs="Times New Roman"/>
          <w:bCs/>
          <w:color w:val="000000"/>
        </w:rPr>
        <w:t xml:space="preserve"> and westwards</w:t>
      </w:r>
      <w:r w:rsidRPr="00754A26">
        <w:rPr>
          <w:rFonts w:ascii="Maiandra GD" w:eastAsia="Times New Roman" w:hAnsi="Maiandra GD" w:cs="Times New Roman"/>
          <w:bCs/>
          <w:color w:val="000000"/>
        </w:rPr>
        <w:t>, but it also has a new dimension</w:t>
      </w:r>
      <w:r w:rsidR="002841CF">
        <w:rPr>
          <w:rFonts w:ascii="Maiandra GD" w:eastAsia="Times New Roman" w:hAnsi="Maiandra GD" w:cs="Times New Roman"/>
          <w:bCs/>
          <w:color w:val="000000"/>
        </w:rPr>
        <w:t xml:space="preserve"> (Zone IV)</w:t>
      </w:r>
      <w:r w:rsidRPr="00754A26">
        <w:rPr>
          <w:rFonts w:ascii="Maiandra GD" w:eastAsia="Times New Roman" w:hAnsi="Maiandra GD" w:cs="Times New Roman"/>
          <w:bCs/>
          <w:color w:val="000000"/>
        </w:rPr>
        <w:t xml:space="preserve">. </w:t>
      </w:r>
      <w:r w:rsidR="00373164">
        <w:rPr>
          <w:rFonts w:ascii="Maiandra GD" w:eastAsia="Times New Roman" w:hAnsi="Maiandra GD" w:cs="Times New Roman"/>
          <w:bCs/>
          <w:color w:val="000000"/>
        </w:rPr>
        <w:t xml:space="preserve">  The Zone of Transition has now shifted to Zone III.  </w:t>
      </w:r>
      <w:r w:rsidRPr="00754A26">
        <w:rPr>
          <w:rFonts w:ascii="Maiandra GD" w:eastAsia="Times New Roman" w:hAnsi="Maiandra GD" w:cs="Times New Roman"/>
          <w:bCs/>
          <w:color w:val="000000"/>
        </w:rPr>
        <w:t>The prison has many of the same functions as the ghetto -c</w:t>
      </w:r>
      <w:r w:rsidR="002841CF">
        <w:rPr>
          <w:rFonts w:ascii="Maiandra GD" w:eastAsia="Times New Roman" w:hAnsi="Maiandra GD" w:cs="Times New Roman"/>
          <w:bCs/>
          <w:color w:val="000000"/>
        </w:rPr>
        <w:t>onfinement and social control.  Today</w:t>
      </w:r>
      <w:r w:rsidRPr="00754A26">
        <w:rPr>
          <w:rFonts w:ascii="Maiandra GD" w:eastAsia="Times New Roman" w:hAnsi="Maiandra GD" w:cs="Times New Roman"/>
          <w:bCs/>
          <w:color w:val="000000"/>
        </w:rPr>
        <w:t xml:space="preserve"> the back and forth between prison and ghetto is a</w:t>
      </w:r>
      <w:r w:rsidR="002841CF">
        <w:rPr>
          <w:rFonts w:ascii="Maiandra GD" w:eastAsia="Times New Roman" w:hAnsi="Maiandra GD" w:cs="Times New Roman"/>
          <w:bCs/>
          <w:color w:val="000000"/>
        </w:rPr>
        <w:t xml:space="preserve"> normal experience </w:t>
      </w:r>
      <w:r w:rsidRPr="00754A26">
        <w:rPr>
          <w:rFonts w:ascii="Maiandra GD" w:eastAsia="Times New Roman" w:hAnsi="Maiandra GD" w:cs="Times New Roman"/>
          <w:bCs/>
          <w:color w:val="000000"/>
        </w:rPr>
        <w:t>of</w:t>
      </w:r>
      <w:r w:rsidR="002841CF">
        <w:rPr>
          <w:rFonts w:ascii="Maiandra GD" w:eastAsia="Times New Roman" w:hAnsi="Maiandra GD" w:cs="Times New Roman"/>
          <w:bCs/>
          <w:color w:val="000000"/>
        </w:rPr>
        <w:t xml:space="preserve"> many</w:t>
      </w:r>
      <w:r w:rsidRPr="00754A26">
        <w:rPr>
          <w:rFonts w:ascii="Maiandra GD" w:eastAsia="Times New Roman" w:hAnsi="Maiandra GD" w:cs="Times New Roman"/>
          <w:bCs/>
          <w:color w:val="000000"/>
        </w:rPr>
        <w:t xml:space="preserve"> African American and gang </w:t>
      </w:r>
      <w:r w:rsidR="002841CF">
        <w:rPr>
          <w:rFonts w:ascii="Maiandra GD" w:eastAsia="Times New Roman" w:hAnsi="Maiandra GD" w:cs="Times New Roman"/>
          <w:bCs/>
          <w:color w:val="000000"/>
        </w:rPr>
        <w:t>members</w:t>
      </w:r>
      <w:r w:rsidR="00754A26" w:rsidRPr="00754A26">
        <w:rPr>
          <w:rFonts w:ascii="Maiandra GD" w:eastAsia="Times New Roman" w:hAnsi="Maiandra GD" w:cs="Times New Roman"/>
          <w:bCs/>
          <w:color w:val="000000"/>
        </w:rPr>
        <w:t>.</w:t>
      </w:r>
    </w:p>
    <w:p w:rsidR="00B60DBD" w:rsidRPr="00B60DBD" w:rsidRDefault="00B60DBD" w:rsidP="00EB3A27">
      <w:pPr>
        <w:pStyle w:val="NormalWeb"/>
        <w:spacing w:before="0" w:beforeAutospacing="0" w:after="0" w:afterAutospacing="0"/>
        <w:jc w:val="both"/>
        <w:rPr>
          <w:rFonts w:ascii="Maiandra GD" w:hAnsi="Maiandra GD"/>
          <w:bCs/>
          <w:sz w:val="16"/>
          <w:szCs w:val="16"/>
        </w:rPr>
      </w:pPr>
    </w:p>
    <w:p w:rsidR="00C454C6" w:rsidRPr="00C22CCD" w:rsidRDefault="00C454C6" w:rsidP="00EB3A27">
      <w:pPr>
        <w:pStyle w:val="NormalWeb"/>
        <w:spacing w:before="0" w:beforeAutospacing="0"/>
        <w:jc w:val="both"/>
        <w:rPr>
          <w:rFonts w:ascii="Maiandra GD" w:hAnsi="Maiandra GD"/>
          <w:sz w:val="22"/>
          <w:szCs w:val="22"/>
        </w:rPr>
      </w:pPr>
      <w:r w:rsidRPr="00C22CCD">
        <w:rPr>
          <w:rFonts w:ascii="Maiandra GD" w:hAnsi="Maiandra GD"/>
          <w:bCs/>
          <w:sz w:val="22"/>
          <w:szCs w:val="22"/>
        </w:rPr>
        <w:t>Notice the marked concentration of gangs on the west and particularly the south side</w:t>
      </w:r>
      <w:r w:rsidR="00B60DBD">
        <w:rPr>
          <w:rFonts w:ascii="Maiandra GD" w:hAnsi="Maiandra GD"/>
          <w:bCs/>
          <w:sz w:val="22"/>
          <w:szCs w:val="22"/>
        </w:rPr>
        <w:t xml:space="preserve"> in the ghetto areas</w:t>
      </w:r>
      <w:r w:rsidRPr="00C22CCD">
        <w:rPr>
          <w:rFonts w:ascii="Maiandra GD" w:hAnsi="Maiandra GD"/>
          <w:bCs/>
          <w:sz w:val="22"/>
          <w:szCs w:val="22"/>
        </w:rPr>
        <w:t xml:space="preserve">. Gentrification on the north and near west sides and the tearing down of the housing projects are disrupting traditional gang areas with unknown </w:t>
      </w:r>
      <w:r w:rsidR="00B60DBD">
        <w:rPr>
          <w:rFonts w:ascii="Maiandra GD" w:hAnsi="Maiandra GD"/>
          <w:bCs/>
          <w:sz w:val="22"/>
          <w:szCs w:val="22"/>
        </w:rPr>
        <w:t xml:space="preserve">long term </w:t>
      </w:r>
      <w:r w:rsidRPr="00C22CCD">
        <w:rPr>
          <w:rFonts w:ascii="Maiandra GD" w:hAnsi="Maiandra GD"/>
          <w:bCs/>
          <w:sz w:val="22"/>
          <w:szCs w:val="22"/>
        </w:rPr>
        <w:t xml:space="preserve">consequences. </w:t>
      </w:r>
    </w:p>
    <w:tbl>
      <w:tblPr>
        <w:tblStyle w:val="TableGrid"/>
        <w:tblW w:w="1142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39"/>
        <w:gridCol w:w="5387"/>
      </w:tblGrid>
      <w:tr w:rsidR="00B60DBD" w:rsidTr="00B60DBD">
        <w:tc>
          <w:tcPr>
            <w:tcW w:w="6039" w:type="dxa"/>
          </w:tcPr>
          <w:p w:rsidR="00B60DBD" w:rsidRDefault="00B60DBD" w:rsidP="000213B1">
            <w:pPr>
              <w:pStyle w:val="NormalWeb"/>
              <w:autoSpaceDE w:val="0"/>
              <w:autoSpaceDN w:val="0"/>
              <w:rPr>
                <w:rFonts w:ascii="Maiandra GD" w:hAnsi="Maiandra GD"/>
                <w:color w:val="000000"/>
                <w:sz w:val="22"/>
                <w:szCs w:val="22"/>
                <w:lang w:val="en-US"/>
              </w:rPr>
            </w:pPr>
            <w:r>
              <w:rPr>
                <w:noProof/>
              </w:rPr>
              <w:drawing>
                <wp:inline distT="0" distB="0" distL="0" distR="0">
                  <wp:extent cx="3768935" cy="3495675"/>
                  <wp:effectExtent l="0" t="0" r="3175" b="0"/>
                  <wp:docPr id="23" name="Picture 23" descr="http://www.uic.edu/orgs/kbc/maps/Gangsto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ic.edu/orgs/kbc/maps/Gangstoday.gif"/>
                          <pic:cNvPicPr>
                            <a:picLocks noChangeAspect="1" noChangeArrowheads="1"/>
                          </pic:cNvPicPr>
                        </pic:nvPicPr>
                        <pic:blipFill rotWithShape="1">
                          <a:blip r:embed="rId10" cstate="print"/>
                          <a:srcRect l="1584" t="1482" r="1130" b="2221"/>
                          <a:stretch/>
                        </pic:blipFill>
                        <pic:spPr bwMode="auto">
                          <a:xfrm>
                            <a:off x="0" y="0"/>
                            <a:ext cx="3782960" cy="35086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387" w:type="dxa"/>
          </w:tcPr>
          <w:p w:rsidR="00B60DBD" w:rsidRDefault="00B60DBD" w:rsidP="000213B1">
            <w:pPr>
              <w:pStyle w:val="NormalWeb"/>
              <w:autoSpaceDE w:val="0"/>
              <w:autoSpaceDN w:val="0"/>
              <w:rPr>
                <w:rFonts w:ascii="Maiandra GD" w:hAnsi="Maiandra GD"/>
                <w:color w:val="000000"/>
                <w:sz w:val="22"/>
                <w:szCs w:val="22"/>
                <w:lang w:val="en-US"/>
              </w:rPr>
            </w:pPr>
            <w:r>
              <w:rPr>
                <w:rFonts w:ascii="Maiandra GD" w:hAnsi="Maiandra GD"/>
                <w:noProof/>
                <w:color w:val="000000"/>
                <w:sz w:val="22"/>
                <w:szCs w:val="22"/>
              </w:rPr>
              <w:drawing>
                <wp:inline distT="0" distB="0" distL="0" distR="0">
                  <wp:extent cx="3326490" cy="3495675"/>
                  <wp:effectExtent l="0" t="0" r="7620" b="0"/>
                  <wp:docPr id="24" name="Picture 24" descr="C:\Users\th\Pictures\571px-Chicago_districts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Pictures\571px-Chicago_districts_map.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6490" cy="3495675"/>
                          </a:xfrm>
                          <a:prstGeom prst="rect">
                            <a:avLst/>
                          </a:prstGeom>
                          <a:noFill/>
                          <a:ln>
                            <a:noFill/>
                          </a:ln>
                        </pic:spPr>
                      </pic:pic>
                    </a:graphicData>
                  </a:graphic>
                </wp:inline>
              </w:drawing>
            </w:r>
          </w:p>
        </w:tc>
      </w:tr>
    </w:tbl>
    <w:p w:rsidR="00373164" w:rsidRDefault="00373164">
      <w:pPr>
        <w:rPr>
          <w:rFonts w:ascii="Maiandra GD" w:hAnsi="Maiandra GD" w:cs="Arial"/>
          <w:color w:val="000000"/>
          <w:lang w:val="en-US"/>
        </w:rPr>
      </w:pPr>
    </w:p>
    <w:p w:rsidR="00C454C6" w:rsidRPr="002841CF" w:rsidRDefault="00373164" w:rsidP="00050B1A">
      <w:pPr>
        <w:rPr>
          <w:rFonts w:ascii="Maiandra GD" w:hAnsi="Maiandra GD"/>
          <w:color w:val="000000"/>
          <w:lang w:val="en-US"/>
        </w:rPr>
      </w:pPr>
      <w:r w:rsidRPr="00373164">
        <w:rPr>
          <w:rFonts w:ascii="Maiandra GD" w:hAnsi="Maiandra GD" w:cs="Arial"/>
          <w:color w:val="000000"/>
          <w:lang w:val="en-US"/>
        </w:rPr>
        <w:lastRenderedPageBreak/>
        <w:t>*</w:t>
      </w:r>
      <w:r w:rsidR="00B60DBD">
        <w:rPr>
          <w:rFonts w:ascii="Maiandra GD" w:eastAsia="Times New Roman" w:hAnsi="Maiandra GD" w:cs="Times New Roman"/>
          <w:bCs/>
          <w:color w:val="000000"/>
        </w:rPr>
        <w:t>G</w:t>
      </w:r>
      <w:r w:rsidRPr="00373164">
        <w:rPr>
          <w:rFonts w:ascii="Maiandra GD" w:eastAsia="Times New Roman" w:hAnsi="Maiandra GD" w:cs="Times New Roman"/>
          <w:bCs/>
          <w:color w:val="000000"/>
        </w:rPr>
        <w:t xml:space="preserve">entrification - </w:t>
      </w:r>
      <w:r w:rsidRPr="00373164">
        <w:rPr>
          <w:rFonts w:ascii="Maiandra GD" w:hAnsi="Maiandra GD"/>
        </w:rPr>
        <w:t xml:space="preserve">The restoration and upgrading of deteriorated urban property by middle-class or affluent </w:t>
      </w:r>
      <w:proofErr w:type="gramStart"/>
      <w:r w:rsidRPr="00373164">
        <w:rPr>
          <w:rFonts w:ascii="Maiandra GD" w:hAnsi="Maiandra GD"/>
        </w:rPr>
        <w:t>people</w:t>
      </w:r>
      <w:proofErr w:type="gramEnd"/>
      <w:r w:rsidRPr="00373164">
        <w:rPr>
          <w:rFonts w:ascii="Maiandra GD" w:hAnsi="Maiandra GD"/>
        </w:rPr>
        <w:t>, often resulting in displacement of lower-income people.</w:t>
      </w:r>
    </w:p>
    <w:sectPr w:rsidR="00C454C6" w:rsidRPr="002841CF" w:rsidSect="007B7A9B">
      <w:footerReference w:type="default" r:id="rId12"/>
      <w:pgSz w:w="11906" w:h="16838"/>
      <w:pgMar w:top="510" w:right="680" w:bottom="510" w:left="680"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F9" w:rsidRDefault="009F45F9" w:rsidP="007B7A9B">
      <w:pPr>
        <w:spacing w:after="0" w:line="240" w:lineRule="auto"/>
      </w:pPr>
      <w:r>
        <w:separator/>
      </w:r>
    </w:p>
  </w:endnote>
  <w:endnote w:type="continuationSeparator" w:id="0">
    <w:p w:rsidR="009F45F9" w:rsidRDefault="009F45F9" w:rsidP="007B7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9B" w:rsidRPr="007B7A9B" w:rsidRDefault="007B7A9B" w:rsidP="007B7A9B">
    <w:pPr>
      <w:pStyle w:val="Footer"/>
      <w:jc w:val="center"/>
      <w:rPr>
        <w:rFonts w:ascii="Maiandra GD" w:hAnsi="Maiandra GD"/>
        <w:sz w:val="16"/>
      </w:rPr>
    </w:pPr>
    <w:r w:rsidRPr="007B7A9B">
      <w:rPr>
        <w:rFonts w:ascii="Maiandra GD" w:hAnsi="Maiandra GD" w:cs="Times New Roman"/>
        <w:sz w:val="16"/>
      </w:rPr>
      <w:t>©</w:t>
    </w:r>
    <w:r>
      <w:rPr>
        <w:rFonts w:ascii="Maiandra GD" w:hAnsi="Maiandra GD" w:cs="Times New Roman"/>
        <w:sz w:val="16"/>
      </w:rPr>
      <w:t>Geostuff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F9" w:rsidRDefault="009F45F9" w:rsidP="007B7A9B">
      <w:pPr>
        <w:spacing w:after="0" w:line="240" w:lineRule="auto"/>
      </w:pPr>
      <w:r>
        <w:separator/>
      </w:r>
    </w:p>
  </w:footnote>
  <w:footnote w:type="continuationSeparator" w:id="0">
    <w:p w:rsidR="009F45F9" w:rsidRDefault="009F45F9" w:rsidP="007B7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3F8F"/>
    <w:multiLevelType w:val="hybridMultilevel"/>
    <w:tmpl w:val="80ACA682"/>
    <w:lvl w:ilvl="0" w:tplc="024465D2">
      <w:start w:val="15"/>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0A5C"/>
    <w:rsid w:val="00030B65"/>
    <w:rsid w:val="00050B1A"/>
    <w:rsid w:val="0013242D"/>
    <w:rsid w:val="001948C2"/>
    <w:rsid w:val="001C4437"/>
    <w:rsid w:val="001D7A99"/>
    <w:rsid w:val="002841CF"/>
    <w:rsid w:val="002868B7"/>
    <w:rsid w:val="003339C1"/>
    <w:rsid w:val="00373164"/>
    <w:rsid w:val="003B153E"/>
    <w:rsid w:val="005E17AD"/>
    <w:rsid w:val="007353DB"/>
    <w:rsid w:val="00754A26"/>
    <w:rsid w:val="007B7A9B"/>
    <w:rsid w:val="007F1A6F"/>
    <w:rsid w:val="008160BD"/>
    <w:rsid w:val="008605B7"/>
    <w:rsid w:val="00860DE2"/>
    <w:rsid w:val="00864367"/>
    <w:rsid w:val="009260E1"/>
    <w:rsid w:val="009C2BE4"/>
    <w:rsid w:val="009F45F9"/>
    <w:rsid w:val="00AD2913"/>
    <w:rsid w:val="00B54EC7"/>
    <w:rsid w:val="00B60DBD"/>
    <w:rsid w:val="00B63CFB"/>
    <w:rsid w:val="00BC5382"/>
    <w:rsid w:val="00C20F9C"/>
    <w:rsid w:val="00C454C6"/>
    <w:rsid w:val="00D15179"/>
    <w:rsid w:val="00D26FCF"/>
    <w:rsid w:val="00DA0A5C"/>
    <w:rsid w:val="00DA588B"/>
    <w:rsid w:val="00DC26C6"/>
    <w:rsid w:val="00E2059A"/>
    <w:rsid w:val="00EB3A2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5C"/>
    <w:rPr>
      <w:rFonts w:ascii="Tahoma" w:hAnsi="Tahoma" w:cs="Tahoma"/>
      <w:sz w:val="16"/>
      <w:szCs w:val="16"/>
    </w:rPr>
  </w:style>
  <w:style w:type="paragraph" w:styleId="NormalWeb">
    <w:name w:val="Normal (Web)"/>
    <w:basedOn w:val="Normal"/>
    <w:uiPriority w:val="99"/>
    <w:unhideWhenUsed/>
    <w:rsid w:val="009260E1"/>
    <w:pPr>
      <w:spacing w:before="100" w:beforeAutospacing="1" w:after="100" w:afterAutospacing="1" w:line="240" w:lineRule="auto"/>
    </w:pPr>
    <w:rPr>
      <w:rFonts w:eastAsia="Times New Roman" w:cs="Times New Roman"/>
      <w:sz w:val="24"/>
      <w:szCs w:val="24"/>
      <w:lang w:eastAsia="en-NZ"/>
    </w:rPr>
  </w:style>
  <w:style w:type="table" w:styleId="TableGrid">
    <w:name w:val="Table Grid"/>
    <w:basedOn w:val="TableNormal"/>
    <w:uiPriority w:val="59"/>
    <w:rsid w:val="00B54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7A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7A9B"/>
  </w:style>
  <w:style w:type="paragraph" w:styleId="Footer">
    <w:name w:val="footer"/>
    <w:basedOn w:val="Normal"/>
    <w:link w:val="FooterChar"/>
    <w:uiPriority w:val="99"/>
    <w:semiHidden/>
    <w:unhideWhenUsed/>
    <w:rsid w:val="007B7A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7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5C"/>
    <w:rPr>
      <w:rFonts w:ascii="Tahoma" w:hAnsi="Tahoma" w:cs="Tahoma"/>
      <w:sz w:val="16"/>
      <w:szCs w:val="16"/>
    </w:rPr>
  </w:style>
  <w:style w:type="paragraph" w:styleId="NormalWeb">
    <w:name w:val="Normal (Web)"/>
    <w:basedOn w:val="Normal"/>
    <w:uiPriority w:val="99"/>
    <w:unhideWhenUsed/>
    <w:rsid w:val="009260E1"/>
    <w:pPr>
      <w:spacing w:before="100" w:beforeAutospacing="1" w:after="100" w:afterAutospacing="1" w:line="240" w:lineRule="auto"/>
    </w:pPr>
    <w:rPr>
      <w:rFonts w:eastAsia="Times New Roman" w:cs="Times New Roman"/>
      <w:sz w:val="24"/>
      <w:szCs w:val="24"/>
      <w:lang w:eastAsia="en-NZ"/>
    </w:rPr>
  </w:style>
  <w:style w:type="table" w:styleId="TableGrid">
    <w:name w:val="Table Grid"/>
    <w:basedOn w:val="TableNormal"/>
    <w:uiPriority w:val="59"/>
    <w:rsid w:val="00B54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0069">
      <w:bodyDiv w:val="1"/>
      <w:marLeft w:val="0"/>
      <w:marRight w:val="0"/>
      <w:marTop w:val="0"/>
      <w:marBottom w:val="0"/>
      <w:divBdr>
        <w:top w:val="none" w:sz="0" w:space="0" w:color="auto"/>
        <w:left w:val="none" w:sz="0" w:space="0" w:color="auto"/>
        <w:bottom w:val="none" w:sz="0" w:space="0" w:color="auto"/>
        <w:right w:val="none" w:sz="0" w:space="0" w:color="auto"/>
      </w:divBdr>
    </w:div>
    <w:div w:id="165175891">
      <w:bodyDiv w:val="1"/>
      <w:marLeft w:val="150"/>
      <w:marRight w:val="150"/>
      <w:marTop w:val="0"/>
      <w:marBottom w:val="0"/>
      <w:divBdr>
        <w:top w:val="none" w:sz="0" w:space="0" w:color="auto"/>
        <w:left w:val="none" w:sz="0" w:space="0" w:color="auto"/>
        <w:bottom w:val="none" w:sz="0" w:space="0" w:color="auto"/>
        <w:right w:val="none" w:sz="0" w:space="0" w:color="auto"/>
      </w:divBdr>
    </w:div>
    <w:div w:id="925385426">
      <w:bodyDiv w:val="1"/>
      <w:marLeft w:val="150"/>
      <w:marRight w:val="150"/>
      <w:marTop w:val="0"/>
      <w:marBottom w:val="0"/>
      <w:divBdr>
        <w:top w:val="none" w:sz="0" w:space="0" w:color="auto"/>
        <w:left w:val="none" w:sz="0" w:space="0" w:color="auto"/>
        <w:bottom w:val="none" w:sz="0" w:space="0" w:color="auto"/>
        <w:right w:val="none" w:sz="0" w:space="0" w:color="auto"/>
      </w:divBdr>
    </w:div>
    <w:div w:id="1602376019">
      <w:bodyDiv w:val="1"/>
      <w:marLeft w:val="150"/>
      <w:marRight w:val="150"/>
      <w:marTop w:val="0"/>
      <w:marBottom w:val="0"/>
      <w:divBdr>
        <w:top w:val="none" w:sz="0" w:space="0" w:color="auto"/>
        <w:left w:val="none" w:sz="0" w:space="0" w:color="auto"/>
        <w:bottom w:val="none" w:sz="0" w:space="0" w:color="auto"/>
        <w:right w:val="none" w:sz="0" w:space="0" w:color="auto"/>
      </w:divBdr>
    </w:div>
    <w:div w:id="1877962840">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Geostuff Ltd.</dc:creator>
  <cp:lastModifiedBy>geostuff</cp:lastModifiedBy>
  <cp:revision>17</cp:revision>
  <cp:lastPrinted>2011-11-13T22:52:00Z</cp:lastPrinted>
  <dcterms:created xsi:type="dcterms:W3CDTF">2011-10-29T20:17:00Z</dcterms:created>
  <dcterms:modified xsi:type="dcterms:W3CDTF">2012-02-06T22:11:00Z</dcterms:modified>
</cp:coreProperties>
</file>