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33" w:rsidRDefault="00E07433" w:rsidP="00E07433">
      <w:pPr>
        <w:spacing w:before="0"/>
        <w:rPr>
          <w:lang w:val="en-GB"/>
        </w:rPr>
      </w:pPr>
    </w:p>
    <w:p w:rsidR="00E07433" w:rsidRPr="0030524A" w:rsidRDefault="0030524A" w:rsidP="00E07433">
      <w:pPr>
        <w:spacing w:before="0"/>
        <w:rPr>
          <w:b/>
          <w:u w:val="single"/>
          <w:lang w:val="en-GB"/>
        </w:rPr>
      </w:pPr>
      <w:r>
        <w:rPr>
          <w:b/>
          <w:u w:val="single"/>
          <w:lang w:val="en-GB"/>
        </w:rPr>
        <w:t xml:space="preserve">Geography </w:t>
      </w:r>
      <w:r w:rsidR="00E07433" w:rsidRPr="0030524A">
        <w:rPr>
          <w:b/>
          <w:u w:val="single"/>
          <w:lang w:val="en-GB"/>
        </w:rPr>
        <w:t>Achievement Standard 2.3 Differences in Development</w:t>
      </w:r>
    </w:p>
    <w:p w:rsidR="00E07433" w:rsidRDefault="00E07433" w:rsidP="00E07433">
      <w:pPr>
        <w:spacing w:before="0"/>
        <w:rPr>
          <w:lang w:val="en-GB"/>
        </w:rPr>
      </w:pPr>
    </w:p>
    <w:p w:rsidR="00E07433" w:rsidRDefault="00E07433" w:rsidP="00E07433">
      <w:pPr>
        <w:spacing w:before="0"/>
        <w:rPr>
          <w:lang w:val="en-GB"/>
        </w:rPr>
      </w:pPr>
      <w:r>
        <w:rPr>
          <w:lang w:val="en-GB"/>
        </w:rPr>
        <w:t>In the exam you could be asked to do any of the following</w:t>
      </w:r>
    </w:p>
    <w:p w:rsidR="00E07433" w:rsidRDefault="00E07433" w:rsidP="00E07433">
      <w:pPr>
        <w:spacing w:before="0"/>
        <w:rPr>
          <w:lang w:val="en-GB"/>
        </w:rPr>
      </w:pPr>
    </w:p>
    <w:p w:rsidR="00E07433" w:rsidRPr="00271837" w:rsidRDefault="00E07433" w:rsidP="00E07433">
      <w:pPr>
        <w:numPr>
          <w:ilvl w:val="0"/>
          <w:numId w:val="2"/>
        </w:numPr>
        <w:spacing w:before="0"/>
        <w:rPr>
          <w:lang w:val="en-GB"/>
        </w:rPr>
      </w:pPr>
      <w:r w:rsidRPr="00271837">
        <w:rPr>
          <w:lang w:val="en-GB"/>
        </w:rPr>
        <w:t>explaining, in detail, aspects of development</w:t>
      </w:r>
    </w:p>
    <w:p w:rsidR="00E07433" w:rsidRPr="00271837" w:rsidRDefault="00E07433" w:rsidP="00E07433">
      <w:pPr>
        <w:numPr>
          <w:ilvl w:val="0"/>
          <w:numId w:val="2"/>
        </w:numPr>
        <w:spacing w:before="0"/>
        <w:rPr>
          <w:lang w:val="en-GB"/>
        </w:rPr>
      </w:pPr>
      <w:r w:rsidRPr="00271837">
        <w:rPr>
          <w:lang w:val="en-GB"/>
        </w:rPr>
        <w:t>including detailed supporting case study evidence.</w:t>
      </w:r>
    </w:p>
    <w:p w:rsidR="00E07433" w:rsidRPr="00271837" w:rsidRDefault="00E07433" w:rsidP="00E07433">
      <w:pPr>
        <w:tabs>
          <w:tab w:val="left" w:pos="1701"/>
        </w:tabs>
        <w:spacing w:before="0"/>
        <w:rPr>
          <w:lang w:val="en-GB"/>
        </w:rPr>
      </w:pPr>
    </w:p>
    <w:p w:rsidR="00E07433" w:rsidRPr="00271837" w:rsidRDefault="00E07433" w:rsidP="00E07433">
      <w:pPr>
        <w:keepNext/>
        <w:keepLines/>
        <w:tabs>
          <w:tab w:val="left" w:pos="851"/>
        </w:tabs>
        <w:spacing w:before="0"/>
        <w:ind w:left="567"/>
        <w:rPr>
          <w:lang w:val="en-GB"/>
        </w:rPr>
      </w:pPr>
      <w:r w:rsidRPr="00271837">
        <w:rPr>
          <w:i/>
          <w:lang w:val="en-GB"/>
        </w:rPr>
        <w:t>Demonstrate comprehensive geographic understanding of differences in development</w:t>
      </w:r>
      <w:r w:rsidRPr="00271837">
        <w:rPr>
          <w:lang w:val="en-GB"/>
        </w:rPr>
        <w:t xml:space="preserve"> involves:</w:t>
      </w:r>
    </w:p>
    <w:p w:rsidR="00E07433" w:rsidRPr="00271837" w:rsidRDefault="00E07433" w:rsidP="00E07433">
      <w:pPr>
        <w:keepNext/>
        <w:keepLines/>
        <w:numPr>
          <w:ilvl w:val="0"/>
          <w:numId w:val="2"/>
        </w:numPr>
        <w:spacing w:before="0"/>
        <w:rPr>
          <w:lang w:val="en-GB"/>
        </w:rPr>
      </w:pPr>
      <w:r w:rsidRPr="00271837">
        <w:rPr>
          <w:lang w:val="en-GB"/>
        </w:rPr>
        <w:t>fully explaining aspects of development including use of geographic terminology and concepts, showing insight</w:t>
      </w:r>
    </w:p>
    <w:p w:rsidR="00E07433" w:rsidRPr="00271837" w:rsidRDefault="00E07433" w:rsidP="00E07433">
      <w:pPr>
        <w:keepNext/>
        <w:keepLines/>
        <w:numPr>
          <w:ilvl w:val="0"/>
          <w:numId w:val="2"/>
        </w:numPr>
        <w:spacing w:before="0"/>
        <w:rPr>
          <w:lang w:val="en-GB"/>
        </w:rPr>
      </w:pPr>
      <w:r w:rsidRPr="00271837">
        <w:rPr>
          <w:lang w:val="en-GB"/>
        </w:rPr>
        <w:t>integrating supporting case study evidence</w:t>
      </w:r>
      <w:r>
        <w:rPr>
          <w:lang w:val="en-GB"/>
        </w:rPr>
        <w:t xml:space="preserve"> – Tanzania and the U.S.A</w:t>
      </w:r>
      <w:r w:rsidRPr="00271837">
        <w:rPr>
          <w:lang w:val="en-GB"/>
        </w:rPr>
        <w:t>.</w:t>
      </w:r>
    </w:p>
    <w:p w:rsidR="00E07433" w:rsidRPr="00271837" w:rsidRDefault="00E07433" w:rsidP="00E07433">
      <w:pPr>
        <w:tabs>
          <w:tab w:val="left" w:pos="1701"/>
        </w:tabs>
        <w:spacing w:before="0"/>
        <w:rPr>
          <w:lang w:val="en-GB"/>
        </w:rPr>
      </w:pPr>
    </w:p>
    <w:p w:rsidR="00E07433" w:rsidRPr="00271837" w:rsidRDefault="00E07433" w:rsidP="00E07433">
      <w:pPr>
        <w:tabs>
          <w:tab w:val="left" w:pos="1134"/>
          <w:tab w:val="left" w:pos="1701"/>
        </w:tabs>
        <w:spacing w:before="0"/>
        <w:ind w:left="567"/>
        <w:rPr>
          <w:lang w:val="en-GB"/>
        </w:rPr>
      </w:pPr>
      <w:r w:rsidRPr="00271837">
        <w:rPr>
          <w:i/>
          <w:lang w:val="en-GB"/>
        </w:rPr>
        <w:t>Development</w:t>
      </w:r>
      <w:r w:rsidRPr="00271837">
        <w:rPr>
          <w:lang w:val="en-GB"/>
        </w:rPr>
        <w:t xml:space="preserve"> refers to the standard of living and quality of life of people.  Living standards and quality of life vary spatially, and undergo change, at the individual, local, national and global scales.</w:t>
      </w:r>
    </w:p>
    <w:p w:rsidR="00E07433" w:rsidRPr="00271837" w:rsidRDefault="00E07433" w:rsidP="00E07433">
      <w:pPr>
        <w:tabs>
          <w:tab w:val="left" w:pos="851"/>
        </w:tabs>
        <w:spacing w:before="0"/>
        <w:rPr>
          <w:lang w:val="en-GB"/>
        </w:rPr>
      </w:pPr>
    </w:p>
    <w:p w:rsidR="00E07433" w:rsidRPr="00271837" w:rsidRDefault="00E07433" w:rsidP="00E07433">
      <w:pPr>
        <w:tabs>
          <w:tab w:val="left" w:pos="851"/>
        </w:tabs>
        <w:spacing w:before="0"/>
        <w:ind w:left="567"/>
        <w:rPr>
          <w:lang w:val="en-GB"/>
        </w:rPr>
      </w:pPr>
      <w:r w:rsidRPr="00271837">
        <w:rPr>
          <w:i/>
          <w:lang w:val="en-GB"/>
        </w:rPr>
        <w:t>Case study evidence</w:t>
      </w:r>
      <w:r w:rsidRPr="00271837">
        <w:rPr>
          <w:lang w:val="en-GB"/>
        </w:rPr>
        <w:t xml:space="preserve"> refers to information about communities, areas, or countries across the globe at different stages of development.</w:t>
      </w:r>
    </w:p>
    <w:p w:rsidR="00E07433" w:rsidRDefault="00E07433" w:rsidP="00E07433">
      <w:pPr>
        <w:tabs>
          <w:tab w:val="left" w:pos="851"/>
        </w:tabs>
        <w:spacing w:before="0"/>
        <w:rPr>
          <w:lang w:val="en-GB"/>
        </w:rPr>
      </w:pPr>
    </w:p>
    <w:p w:rsidR="00812904" w:rsidRPr="00271837" w:rsidRDefault="00812904" w:rsidP="00E07433">
      <w:pPr>
        <w:tabs>
          <w:tab w:val="left" w:pos="851"/>
        </w:tabs>
        <w:spacing w:before="0"/>
        <w:rPr>
          <w:lang w:val="en-GB"/>
        </w:rPr>
      </w:pPr>
      <w:r>
        <w:rPr>
          <w:lang w:val="en-GB"/>
        </w:rPr>
        <w:t xml:space="preserve">The exam </w:t>
      </w:r>
      <w:bookmarkStart w:id="0" w:name="_GoBack"/>
      <w:bookmarkEnd w:id="0"/>
      <w:r>
        <w:rPr>
          <w:lang w:val="en-GB"/>
        </w:rPr>
        <w:t>questions may be</w:t>
      </w:r>
    </w:p>
    <w:p w:rsidR="00E07433" w:rsidRPr="00812904" w:rsidRDefault="00E07433" w:rsidP="00812904">
      <w:pPr>
        <w:pStyle w:val="ListParagraph"/>
        <w:numPr>
          <w:ilvl w:val="0"/>
          <w:numId w:val="3"/>
        </w:numPr>
        <w:tabs>
          <w:tab w:val="left" w:pos="851"/>
        </w:tabs>
        <w:spacing w:before="0"/>
        <w:rPr>
          <w:lang w:val="en-GB"/>
        </w:rPr>
      </w:pPr>
      <w:r w:rsidRPr="00812904">
        <w:rPr>
          <w:i/>
          <w:lang w:val="en-GB"/>
        </w:rPr>
        <w:t>Characteristics of development</w:t>
      </w:r>
      <w:r w:rsidRPr="00812904">
        <w:rPr>
          <w:lang w:val="en-GB"/>
        </w:rPr>
        <w:t xml:space="preserve"> refer to descriptions of development based on economic, social and political factors and features.</w:t>
      </w:r>
    </w:p>
    <w:p w:rsidR="00E07433" w:rsidRPr="00271837" w:rsidRDefault="00E07433" w:rsidP="00E07433">
      <w:pPr>
        <w:tabs>
          <w:tab w:val="left" w:pos="851"/>
        </w:tabs>
        <w:spacing w:before="0"/>
        <w:rPr>
          <w:lang w:val="en-GB"/>
        </w:rPr>
      </w:pPr>
    </w:p>
    <w:p w:rsidR="00E07433" w:rsidRPr="00271837" w:rsidRDefault="00812904" w:rsidP="00E07433">
      <w:pPr>
        <w:tabs>
          <w:tab w:val="left" w:pos="851"/>
        </w:tabs>
        <w:spacing w:before="0"/>
        <w:ind w:left="567"/>
        <w:rPr>
          <w:lang w:val="en-GB"/>
        </w:rPr>
      </w:pPr>
      <w:r>
        <w:rPr>
          <w:i/>
          <w:lang w:val="en-GB"/>
        </w:rPr>
        <w:t xml:space="preserve">2. </w:t>
      </w:r>
      <w:r w:rsidR="00E07433" w:rsidRPr="00271837">
        <w:rPr>
          <w:i/>
          <w:lang w:val="en-GB"/>
        </w:rPr>
        <w:t>Different ways development can be measured</w:t>
      </w:r>
      <w:r w:rsidR="00E07433" w:rsidRPr="00271837">
        <w:rPr>
          <w:lang w:val="en-GB"/>
        </w:rPr>
        <w:t xml:space="preserve"> include quantitative and qualitative indicators and their limitations.</w:t>
      </w:r>
    </w:p>
    <w:p w:rsidR="00E07433" w:rsidRPr="00271837" w:rsidRDefault="00E07433" w:rsidP="00E07433">
      <w:pPr>
        <w:tabs>
          <w:tab w:val="left" w:pos="851"/>
        </w:tabs>
        <w:spacing w:before="0"/>
        <w:rPr>
          <w:lang w:val="en-GB"/>
        </w:rPr>
      </w:pPr>
    </w:p>
    <w:p w:rsidR="00E07433" w:rsidRPr="00812904" w:rsidRDefault="00E07433" w:rsidP="00812904">
      <w:pPr>
        <w:pStyle w:val="ListParagraph"/>
        <w:numPr>
          <w:ilvl w:val="0"/>
          <w:numId w:val="4"/>
        </w:numPr>
        <w:tabs>
          <w:tab w:val="left" w:pos="851"/>
        </w:tabs>
        <w:spacing w:before="0"/>
        <w:rPr>
          <w:lang w:val="en-GB"/>
        </w:rPr>
      </w:pPr>
      <w:r w:rsidRPr="00812904">
        <w:rPr>
          <w:i/>
          <w:lang w:val="en-GB"/>
        </w:rPr>
        <w:t>Factors contributing to differences in development</w:t>
      </w:r>
      <w:r w:rsidRPr="00812904">
        <w:rPr>
          <w:lang w:val="en-GB"/>
        </w:rPr>
        <w:t xml:space="preserve"> include natural and cultural factors.</w:t>
      </w:r>
    </w:p>
    <w:p w:rsidR="00E07433" w:rsidRPr="00271837" w:rsidRDefault="00E07433" w:rsidP="00E07433">
      <w:pPr>
        <w:tabs>
          <w:tab w:val="left" w:pos="851"/>
        </w:tabs>
        <w:spacing w:before="0"/>
        <w:rPr>
          <w:lang w:val="en-GB"/>
        </w:rPr>
      </w:pPr>
    </w:p>
    <w:p w:rsidR="00E07433" w:rsidRPr="00812904" w:rsidRDefault="00E07433" w:rsidP="00812904">
      <w:pPr>
        <w:pStyle w:val="ListParagraph"/>
        <w:numPr>
          <w:ilvl w:val="0"/>
          <w:numId w:val="4"/>
        </w:numPr>
        <w:tabs>
          <w:tab w:val="left" w:pos="851"/>
        </w:tabs>
        <w:spacing w:before="0"/>
        <w:rPr>
          <w:lang w:val="en-GB"/>
        </w:rPr>
      </w:pPr>
      <w:r w:rsidRPr="00812904">
        <w:rPr>
          <w:i/>
          <w:lang w:val="en-GB"/>
        </w:rPr>
        <w:t>Strategies for reducing the differences in development</w:t>
      </w:r>
      <w:r w:rsidRPr="00812904">
        <w:rPr>
          <w:lang w:val="en-GB"/>
        </w:rPr>
        <w:t xml:space="preserve"> refer to the actions that have been or may be taken by governments and/or non-governmental organisations to reduce differences.</w:t>
      </w:r>
    </w:p>
    <w:p w:rsidR="00435890" w:rsidRDefault="00812904"/>
    <w:sectPr w:rsidR="00435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77BA7"/>
    <w:multiLevelType w:val="hybridMultilevel"/>
    <w:tmpl w:val="2E0E14DA"/>
    <w:lvl w:ilvl="0" w:tplc="BBC8561E">
      <w:start w:val="1"/>
      <w:numFmt w:val="decimal"/>
      <w:lvlText w:val="%1."/>
      <w:lvlJc w:val="left"/>
      <w:pPr>
        <w:ind w:left="927" w:hanging="360"/>
      </w:pPr>
      <w:rPr>
        <w:rFonts w:hint="default"/>
        <w:i/>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nsid w:val="4FE014BE"/>
    <w:multiLevelType w:val="hybridMultilevel"/>
    <w:tmpl w:val="CEC86988"/>
    <w:lvl w:ilvl="0" w:tplc="97D6695A">
      <w:start w:val="1"/>
      <w:numFmt w:val="bullet"/>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5BF93727"/>
    <w:multiLevelType w:val="hybridMultilevel"/>
    <w:tmpl w:val="420C3E34"/>
    <w:lvl w:ilvl="0" w:tplc="786C4004">
      <w:start w:val="3"/>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E7E292A"/>
    <w:multiLevelType w:val="multilevel"/>
    <w:tmpl w:val="812AB138"/>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33"/>
    <w:rsid w:val="0030524A"/>
    <w:rsid w:val="00812904"/>
    <w:rsid w:val="00B4492D"/>
    <w:rsid w:val="00E07433"/>
    <w:rsid w:val="00E71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06721-CE1A-49EF-9754-C6B48468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433"/>
    <w:pPr>
      <w:spacing w:before="120"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1175</Characters>
  <Application>Microsoft Office Word</Application>
  <DocSecurity>0</DocSecurity>
  <Lines>9</Lines>
  <Paragraphs>2</Paragraphs>
  <ScaleCrop>false</ScaleCrop>
  <Company>Elim Christian College</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3</cp:revision>
  <dcterms:created xsi:type="dcterms:W3CDTF">2015-09-16T01:37:00Z</dcterms:created>
  <dcterms:modified xsi:type="dcterms:W3CDTF">2015-09-16T01:41:00Z</dcterms:modified>
</cp:coreProperties>
</file>